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8245F" w:rsidRDefault="00EA5D22" w:rsidP="00EA5D22">
      <w:pPr>
        <w:tabs>
          <w:tab w:val="left" w:pos="2475"/>
        </w:tabs>
        <w:ind w:left="-900" w:firstLine="191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A0169ED" wp14:editId="234998AB">
            <wp:extent cx="6592686" cy="953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77" cy="955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7B5" w:rsidRPr="00BB23DA" w:rsidRDefault="0024100A" w:rsidP="0024100A">
      <w:pPr>
        <w:tabs>
          <w:tab w:val="left" w:pos="24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55799" w:rsidRPr="00BB23DA">
        <w:rPr>
          <w:b/>
          <w:sz w:val="24"/>
          <w:szCs w:val="24"/>
        </w:rPr>
        <w:t>Цели и задачи.</w:t>
      </w:r>
    </w:p>
    <w:p w:rsidR="00A55799" w:rsidRPr="00BB23DA" w:rsidRDefault="00A55799" w:rsidP="00A55799">
      <w:pPr>
        <w:tabs>
          <w:tab w:val="left" w:pos="2475"/>
        </w:tabs>
        <w:ind w:left="720"/>
        <w:rPr>
          <w:b/>
          <w:sz w:val="24"/>
          <w:szCs w:val="24"/>
        </w:rPr>
      </w:pPr>
    </w:p>
    <w:p w:rsidR="00E67314" w:rsidRPr="00BB23DA" w:rsidRDefault="00CB27B5" w:rsidP="00E67314">
      <w:pPr>
        <w:ind w:firstLine="709"/>
        <w:jc w:val="both"/>
        <w:rPr>
          <w:sz w:val="24"/>
          <w:szCs w:val="24"/>
        </w:rPr>
      </w:pPr>
      <w:r w:rsidRPr="00BB23DA">
        <w:rPr>
          <w:bCs/>
          <w:sz w:val="24"/>
          <w:szCs w:val="24"/>
        </w:rPr>
        <w:t>Районный открытый конкурс детского творчества «Дорога и мы»</w:t>
      </w:r>
      <w:r w:rsidR="00BB3AA8" w:rsidRPr="00BB23DA">
        <w:rPr>
          <w:bCs/>
          <w:sz w:val="24"/>
          <w:szCs w:val="24"/>
        </w:rPr>
        <w:t xml:space="preserve"> является первым этапом городского открытого конкурса детского творчества</w:t>
      </w:r>
      <w:r w:rsidR="005E2463">
        <w:rPr>
          <w:bCs/>
          <w:sz w:val="24"/>
          <w:szCs w:val="24"/>
        </w:rPr>
        <w:t xml:space="preserve"> «Дорога и мы», организованного </w:t>
      </w:r>
      <w:r w:rsidR="00DA5653" w:rsidRPr="00BB23DA">
        <w:rPr>
          <w:bCs/>
          <w:sz w:val="24"/>
          <w:szCs w:val="24"/>
        </w:rPr>
        <w:t xml:space="preserve">в рамках Всероссийского фестиваля детского художественного творчества «Азбука безопасности </w:t>
      </w:r>
      <w:r w:rsidRPr="00BB23DA">
        <w:rPr>
          <w:bCs/>
          <w:sz w:val="24"/>
          <w:szCs w:val="24"/>
        </w:rPr>
        <w:t xml:space="preserve">(далее - Конкурс) </w:t>
      </w:r>
      <w:r w:rsidR="00E67314" w:rsidRPr="00BB23DA">
        <w:rPr>
          <w:bCs/>
          <w:sz w:val="24"/>
          <w:szCs w:val="24"/>
        </w:rPr>
        <w:t xml:space="preserve">проводится в </w:t>
      </w:r>
      <w:r w:rsidR="00E67314" w:rsidRPr="00BB23DA">
        <w:rPr>
          <w:sz w:val="24"/>
          <w:szCs w:val="24"/>
        </w:rPr>
        <w:t>Кронштадтском районе Санкт-Петербурга ежегодно и направлен на предупреждение детского дорожно-транспортного травматизма.</w:t>
      </w:r>
    </w:p>
    <w:p w:rsidR="00E67314" w:rsidRPr="00BB23DA" w:rsidRDefault="00E67314" w:rsidP="00E67314">
      <w:pPr>
        <w:ind w:firstLine="720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Конкурс призван содействовать:</w:t>
      </w:r>
    </w:p>
    <w:p w:rsidR="00E67314" w:rsidRPr="00BB23DA" w:rsidRDefault="00E67314" w:rsidP="005421E9">
      <w:pPr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BB23DA">
        <w:rPr>
          <w:sz w:val="24"/>
          <w:szCs w:val="24"/>
        </w:rPr>
        <w:t>профилактике детского дорожно-транспортного травматизма;</w:t>
      </w:r>
    </w:p>
    <w:p w:rsidR="00E67314" w:rsidRPr="00BB23DA" w:rsidRDefault="00E67314" w:rsidP="005421E9">
      <w:pPr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BB23DA">
        <w:rPr>
          <w:sz w:val="24"/>
          <w:szCs w:val="24"/>
        </w:rPr>
        <w:t>привлечению учащихся к изучению и соблюдению правил дорожного движения;</w:t>
      </w:r>
    </w:p>
    <w:p w:rsidR="00E67314" w:rsidRPr="00BB23DA" w:rsidRDefault="00E67314" w:rsidP="005421E9">
      <w:pPr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BB23DA">
        <w:rPr>
          <w:sz w:val="24"/>
          <w:szCs w:val="24"/>
        </w:rPr>
        <w:t>воспитанию культуры безопасного поведения на дорогах;</w:t>
      </w:r>
    </w:p>
    <w:p w:rsidR="00E67314" w:rsidRPr="00BB23DA" w:rsidRDefault="00E67314" w:rsidP="005421E9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популяризации детского творчества;</w:t>
      </w:r>
    </w:p>
    <w:p w:rsidR="00CB27B5" w:rsidRPr="00BB23DA" w:rsidRDefault="00E67314" w:rsidP="005421E9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ознакомлению общественности с творчеством детей по тематике безопасности </w:t>
      </w:r>
    </w:p>
    <w:p w:rsidR="00E67314" w:rsidRDefault="0024100A" w:rsidP="0024100A">
      <w:pPr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дорожного движения</w:t>
      </w:r>
    </w:p>
    <w:p w:rsidR="007D6FED" w:rsidRPr="00BB23DA" w:rsidRDefault="007D6FED" w:rsidP="0024100A">
      <w:pPr>
        <w:suppressAutoHyphens/>
        <w:ind w:left="720"/>
        <w:jc w:val="both"/>
        <w:rPr>
          <w:sz w:val="24"/>
          <w:szCs w:val="24"/>
        </w:rPr>
      </w:pPr>
    </w:p>
    <w:p w:rsidR="00A55799" w:rsidRPr="00BB23DA" w:rsidRDefault="0024100A" w:rsidP="00CB27B5">
      <w:pPr>
        <w:tabs>
          <w:tab w:val="left" w:pos="24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55799" w:rsidRPr="00BB23DA">
        <w:rPr>
          <w:b/>
          <w:sz w:val="24"/>
          <w:szCs w:val="24"/>
        </w:rPr>
        <w:t>Организация и проведение Конкурса</w:t>
      </w:r>
    </w:p>
    <w:p w:rsidR="00A55799" w:rsidRPr="00BB23DA" w:rsidRDefault="00A55799" w:rsidP="00CB27B5">
      <w:pPr>
        <w:tabs>
          <w:tab w:val="left" w:pos="2475"/>
        </w:tabs>
        <w:jc w:val="center"/>
        <w:rPr>
          <w:b/>
          <w:sz w:val="24"/>
          <w:szCs w:val="24"/>
        </w:rPr>
      </w:pPr>
    </w:p>
    <w:p w:rsidR="00D1549C" w:rsidRDefault="00E67314" w:rsidP="00A55799">
      <w:pPr>
        <w:pStyle w:val="aa"/>
        <w:spacing w:line="254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3DA">
        <w:rPr>
          <w:rFonts w:ascii="Times New Roman" w:hAnsi="Times New Roman"/>
          <w:bCs/>
          <w:sz w:val="24"/>
          <w:szCs w:val="24"/>
        </w:rPr>
        <w:t xml:space="preserve">          </w:t>
      </w:r>
      <w:r w:rsidR="00D1549C">
        <w:rPr>
          <w:rFonts w:ascii="Times New Roman" w:hAnsi="Times New Roman"/>
          <w:bCs/>
          <w:sz w:val="24"/>
          <w:szCs w:val="24"/>
        </w:rPr>
        <w:t xml:space="preserve">  </w:t>
      </w:r>
      <w:r w:rsidRPr="00BB23DA">
        <w:rPr>
          <w:rFonts w:ascii="Times New Roman" w:hAnsi="Times New Roman"/>
          <w:bCs/>
          <w:sz w:val="24"/>
          <w:szCs w:val="24"/>
        </w:rPr>
        <w:t xml:space="preserve">2.1. </w:t>
      </w:r>
      <w:r w:rsidR="005E2463">
        <w:rPr>
          <w:rFonts w:ascii="Times New Roman" w:hAnsi="Times New Roman"/>
          <w:bCs/>
          <w:sz w:val="24"/>
          <w:szCs w:val="24"/>
        </w:rPr>
        <w:t xml:space="preserve">Для проведения </w:t>
      </w:r>
      <w:r w:rsidR="00A55799" w:rsidRPr="00BB23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</w:t>
      </w:r>
      <w:r w:rsidR="005E246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создается оргкомитет</w:t>
      </w:r>
      <w:r w:rsidR="009060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(Приложение 4)</w:t>
      </w:r>
    </w:p>
    <w:p w:rsidR="00D1549C" w:rsidRDefault="00A55799" w:rsidP="00A55799">
      <w:pPr>
        <w:pStyle w:val="aa"/>
        <w:spacing w:line="254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23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23DA">
        <w:rPr>
          <w:rFonts w:ascii="Times New Roman" w:hAnsi="Times New Roman"/>
          <w:sz w:val="24"/>
          <w:szCs w:val="24"/>
        </w:rPr>
        <w:t xml:space="preserve">Отдел образования и молодежной политики администрации Кронштадтского района </w:t>
      </w:r>
      <w:r w:rsidR="00D154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 </w:t>
      </w:r>
    </w:p>
    <w:p w:rsidR="00D1549C" w:rsidRDefault="00D1549C" w:rsidP="00A55799">
      <w:pPr>
        <w:pStyle w:val="aa"/>
        <w:spacing w:line="254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Санкт-Петербурга,</w:t>
      </w:r>
    </w:p>
    <w:p w:rsidR="00A55799" w:rsidRPr="00BB23DA" w:rsidRDefault="00A55799" w:rsidP="00A55799">
      <w:pPr>
        <w:pStyle w:val="aa"/>
        <w:spacing w:line="254" w:lineRule="auto"/>
        <w:rPr>
          <w:rFonts w:ascii="Times New Roman" w:hAnsi="Times New Roman"/>
          <w:bCs/>
          <w:sz w:val="24"/>
          <w:szCs w:val="24"/>
        </w:rPr>
      </w:pPr>
      <w:r w:rsidRPr="00BB23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B23DA">
        <w:rPr>
          <w:rFonts w:ascii="Times New Roman" w:hAnsi="Times New Roman"/>
          <w:sz w:val="24"/>
          <w:szCs w:val="24"/>
        </w:rPr>
        <w:t>ОГИБДД ОМВД России по Кронштадтскому району г. Санкт-Петербурга</w:t>
      </w:r>
      <w:r w:rsidR="00CB522A" w:rsidRPr="00BB23DA">
        <w:rPr>
          <w:rFonts w:ascii="Times New Roman" w:hAnsi="Times New Roman"/>
          <w:bCs/>
          <w:sz w:val="24"/>
          <w:szCs w:val="24"/>
        </w:rPr>
        <w:t xml:space="preserve">. </w:t>
      </w:r>
    </w:p>
    <w:p w:rsidR="00CB522A" w:rsidRPr="00BB23DA" w:rsidRDefault="00CB522A" w:rsidP="00A55799">
      <w:pPr>
        <w:pStyle w:val="aa"/>
        <w:spacing w:line="254" w:lineRule="auto"/>
        <w:rPr>
          <w:rFonts w:ascii="Times New Roman" w:hAnsi="Times New Roman"/>
          <w:sz w:val="24"/>
          <w:szCs w:val="24"/>
        </w:rPr>
      </w:pPr>
    </w:p>
    <w:p w:rsidR="00E67314" w:rsidRPr="00BB23DA" w:rsidRDefault="00E67314" w:rsidP="00E67314">
      <w:pPr>
        <w:ind w:left="709"/>
        <w:jc w:val="both"/>
        <w:rPr>
          <w:sz w:val="24"/>
          <w:szCs w:val="24"/>
        </w:rPr>
      </w:pPr>
      <w:r w:rsidRPr="00BB23DA">
        <w:rPr>
          <w:bCs/>
          <w:sz w:val="24"/>
          <w:szCs w:val="24"/>
        </w:rPr>
        <w:t xml:space="preserve">2.2. </w:t>
      </w:r>
      <w:r w:rsidR="00A55799" w:rsidRPr="00BB23DA">
        <w:rPr>
          <w:bCs/>
          <w:sz w:val="24"/>
          <w:szCs w:val="24"/>
        </w:rPr>
        <w:t xml:space="preserve"> </w:t>
      </w:r>
      <w:r w:rsidRPr="00BB23DA">
        <w:rPr>
          <w:sz w:val="24"/>
          <w:szCs w:val="24"/>
        </w:rPr>
        <w:t>Непосредственная подготовка и проведение Конкурса возлагается на  ГБУ ДО ДДТ Кронштадтского района Санкт-Петербурга «Град чудес» и образовательные учреждения Кронштадтского района СПб.</w:t>
      </w:r>
    </w:p>
    <w:p w:rsidR="00CB522A" w:rsidRPr="00BB23DA" w:rsidRDefault="00CB522A" w:rsidP="00E67314">
      <w:pPr>
        <w:ind w:left="709"/>
        <w:jc w:val="both"/>
        <w:rPr>
          <w:sz w:val="24"/>
          <w:szCs w:val="24"/>
        </w:rPr>
      </w:pPr>
    </w:p>
    <w:p w:rsidR="00CB522A" w:rsidRPr="00BB23DA" w:rsidRDefault="00CB522A" w:rsidP="00CB522A">
      <w:pPr>
        <w:rPr>
          <w:sz w:val="24"/>
          <w:szCs w:val="24"/>
        </w:rPr>
      </w:pPr>
      <w:r w:rsidRPr="00BB23DA">
        <w:rPr>
          <w:sz w:val="24"/>
          <w:szCs w:val="24"/>
        </w:rPr>
        <w:t xml:space="preserve">             </w:t>
      </w:r>
      <w:r w:rsidR="00D1549C">
        <w:rPr>
          <w:sz w:val="24"/>
          <w:szCs w:val="24"/>
        </w:rPr>
        <w:t>2.3.   Партнеры проведения Конкурса</w:t>
      </w:r>
      <w:r w:rsidRPr="00BB23DA">
        <w:rPr>
          <w:sz w:val="24"/>
          <w:szCs w:val="24"/>
        </w:rPr>
        <w:t>:</w:t>
      </w:r>
    </w:p>
    <w:p w:rsidR="00CB522A" w:rsidRPr="00BB23DA" w:rsidRDefault="00CB522A" w:rsidP="00CB522A">
      <w:pPr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Кронштадтская общественная организация  Санкт-Петербурга </w:t>
      </w:r>
      <w:r w:rsidR="00D1549C">
        <w:rPr>
          <w:sz w:val="24"/>
          <w:szCs w:val="24"/>
        </w:rPr>
        <w:t>– местное  отделение</w:t>
      </w:r>
      <w:r w:rsidRPr="00BB23DA">
        <w:rPr>
          <w:sz w:val="24"/>
          <w:szCs w:val="24"/>
        </w:rPr>
        <w:t xml:space="preserve"> «Всероссийское общество автомобилистов»</w:t>
      </w:r>
    </w:p>
    <w:p w:rsidR="00CB522A" w:rsidRPr="00BB23DA" w:rsidRDefault="00CB522A" w:rsidP="005421E9">
      <w:pPr>
        <w:numPr>
          <w:ilvl w:val="1"/>
          <w:numId w:val="13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Победителей конкурса определяет Жюри конкурса, в состав которого входят</w:t>
      </w:r>
    </w:p>
    <w:p w:rsidR="00CB522A" w:rsidRPr="00BB23DA" w:rsidRDefault="00CB522A" w:rsidP="00D1549C">
      <w:pPr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представители Отдела образования и молодежной политики администрации Кронштадтского района, отдела ГИБДД ОМВД России по Кронштадтскому району и  Кронштадтской общественной организации  Санкт-Петербурга -  местного отделения «Всероссийское общество автомобилистов»</w:t>
      </w:r>
      <w:r w:rsidR="00D1549C">
        <w:rPr>
          <w:sz w:val="24"/>
          <w:szCs w:val="24"/>
        </w:rPr>
        <w:t xml:space="preserve"> (Приложение 4).</w:t>
      </w:r>
    </w:p>
    <w:p w:rsidR="00A55799" w:rsidRPr="00BB23DA" w:rsidRDefault="00A55799" w:rsidP="005421E9">
      <w:pPr>
        <w:numPr>
          <w:ilvl w:val="1"/>
          <w:numId w:val="13"/>
        </w:numPr>
        <w:jc w:val="both"/>
        <w:rPr>
          <w:bCs/>
          <w:sz w:val="24"/>
          <w:szCs w:val="24"/>
        </w:rPr>
      </w:pPr>
      <w:r w:rsidRPr="00BB23DA">
        <w:rPr>
          <w:bCs/>
          <w:sz w:val="24"/>
          <w:szCs w:val="24"/>
        </w:rPr>
        <w:t>Жюри Конкурса:</w:t>
      </w:r>
    </w:p>
    <w:p w:rsidR="00A55799" w:rsidRPr="00BB23DA" w:rsidRDefault="00A55799" w:rsidP="005421E9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BB23DA">
        <w:rPr>
          <w:bCs/>
          <w:sz w:val="24"/>
          <w:szCs w:val="24"/>
        </w:rPr>
        <w:t>проводит оценку конкурсных мате</w:t>
      </w:r>
      <w:r w:rsidR="00E67314" w:rsidRPr="00BB23DA">
        <w:rPr>
          <w:bCs/>
          <w:sz w:val="24"/>
          <w:szCs w:val="24"/>
        </w:rPr>
        <w:t>риалов, поступивших на районный</w:t>
      </w:r>
      <w:r w:rsidRPr="00BB23DA">
        <w:rPr>
          <w:bCs/>
          <w:sz w:val="24"/>
          <w:szCs w:val="24"/>
        </w:rPr>
        <w:t xml:space="preserve"> этап в соответствии с критериями; </w:t>
      </w:r>
    </w:p>
    <w:p w:rsidR="00A55799" w:rsidRPr="00BB23DA" w:rsidRDefault="00A55799" w:rsidP="005421E9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bCs/>
          <w:sz w:val="24"/>
          <w:szCs w:val="24"/>
        </w:rPr>
      </w:pPr>
      <w:r w:rsidRPr="00BB23DA">
        <w:rPr>
          <w:bCs/>
          <w:sz w:val="24"/>
          <w:szCs w:val="24"/>
        </w:rPr>
        <w:t>в каждой из номинаций определяет кандидатуры победителя и призеров (2-е и 3-е место) Конкурса.</w:t>
      </w:r>
    </w:p>
    <w:p w:rsidR="00A55799" w:rsidRPr="00BB23DA" w:rsidRDefault="00A55799" w:rsidP="00A55799">
      <w:pPr>
        <w:tabs>
          <w:tab w:val="left" w:pos="426"/>
        </w:tabs>
        <w:jc w:val="both"/>
        <w:rPr>
          <w:bCs/>
          <w:sz w:val="24"/>
          <w:szCs w:val="24"/>
        </w:rPr>
      </w:pPr>
      <w:r w:rsidRPr="00BB23DA">
        <w:rPr>
          <w:bCs/>
          <w:sz w:val="24"/>
          <w:szCs w:val="24"/>
        </w:rPr>
        <w:tab/>
        <w:t>Решени</w:t>
      </w:r>
      <w:r w:rsidR="005E2463">
        <w:rPr>
          <w:bCs/>
          <w:sz w:val="24"/>
          <w:szCs w:val="24"/>
        </w:rPr>
        <w:t>е жюри оформляется протоколом, который</w:t>
      </w:r>
      <w:r w:rsidR="0090603E">
        <w:rPr>
          <w:bCs/>
          <w:sz w:val="24"/>
          <w:szCs w:val="24"/>
        </w:rPr>
        <w:t xml:space="preserve"> </w:t>
      </w:r>
      <w:r w:rsidRPr="00BB23DA">
        <w:rPr>
          <w:bCs/>
          <w:sz w:val="24"/>
          <w:szCs w:val="24"/>
        </w:rPr>
        <w:t>утверждается председателем жюри.</w:t>
      </w:r>
    </w:p>
    <w:p w:rsidR="00A55799" w:rsidRPr="00BB23DA" w:rsidRDefault="00A55799" w:rsidP="00A55799">
      <w:pPr>
        <w:spacing w:line="276" w:lineRule="auto"/>
        <w:jc w:val="center"/>
        <w:rPr>
          <w:b/>
          <w:sz w:val="24"/>
          <w:szCs w:val="24"/>
        </w:rPr>
      </w:pPr>
    </w:p>
    <w:p w:rsidR="00A55799" w:rsidRPr="00BB23DA" w:rsidRDefault="00A55799" w:rsidP="00A55799">
      <w:pPr>
        <w:spacing w:after="100" w:afterAutospacing="1" w:line="276" w:lineRule="auto"/>
        <w:jc w:val="center"/>
        <w:rPr>
          <w:b/>
          <w:bCs/>
          <w:iCs/>
          <w:sz w:val="24"/>
          <w:szCs w:val="24"/>
        </w:rPr>
      </w:pPr>
      <w:r w:rsidRPr="00BB23DA">
        <w:rPr>
          <w:b/>
          <w:sz w:val="24"/>
          <w:szCs w:val="24"/>
        </w:rPr>
        <w:t xml:space="preserve">3. </w:t>
      </w:r>
      <w:r w:rsidRPr="00BB23DA">
        <w:rPr>
          <w:b/>
          <w:bCs/>
          <w:iCs/>
          <w:sz w:val="24"/>
          <w:szCs w:val="24"/>
        </w:rPr>
        <w:t xml:space="preserve">Участники Конкурса </w:t>
      </w:r>
    </w:p>
    <w:p w:rsidR="00A55799" w:rsidRPr="00BB23DA" w:rsidRDefault="0024100A" w:rsidP="00A5579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5799" w:rsidRPr="00BB23DA">
        <w:rPr>
          <w:sz w:val="24"/>
          <w:szCs w:val="24"/>
        </w:rPr>
        <w:t xml:space="preserve">3.1. В Конкурсе могут принимать участие обучающиеся образовательных организаций основного общего, среднего (полного) общего образования и дополнительного образования детей, воспитанники детских дошкольных образовательных организаций в возрасте от 5 до 16 лет. </w:t>
      </w:r>
    </w:p>
    <w:p w:rsidR="00A55799" w:rsidRPr="00BB23DA" w:rsidRDefault="0024100A" w:rsidP="00A55799">
      <w:pPr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5799" w:rsidRPr="00BB23DA">
        <w:rPr>
          <w:sz w:val="24"/>
          <w:szCs w:val="24"/>
        </w:rPr>
        <w:t>3.2. Конкурс проводится в четырех возрастных группах:</w:t>
      </w:r>
    </w:p>
    <w:p w:rsidR="00A55799" w:rsidRPr="00BB23DA" w:rsidRDefault="00A55799" w:rsidP="00A55799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1 группа – 5 - 7 лет </w:t>
      </w:r>
      <w:r w:rsidRPr="00BB23DA">
        <w:rPr>
          <w:bCs/>
          <w:snapToGrid w:val="0"/>
          <w:sz w:val="24"/>
          <w:szCs w:val="24"/>
        </w:rPr>
        <w:t xml:space="preserve">- </w:t>
      </w:r>
      <w:r w:rsidRPr="00BB23DA">
        <w:rPr>
          <w:sz w:val="24"/>
          <w:szCs w:val="24"/>
        </w:rPr>
        <w:t>воспитанники дошкольных образовательных учреждений</w:t>
      </w:r>
      <w:r w:rsidRPr="00BB23DA">
        <w:rPr>
          <w:bCs/>
          <w:snapToGrid w:val="0"/>
          <w:sz w:val="24"/>
          <w:szCs w:val="24"/>
        </w:rPr>
        <w:t>;</w:t>
      </w:r>
    </w:p>
    <w:p w:rsidR="00A55799" w:rsidRPr="00BB23DA" w:rsidRDefault="00A55799" w:rsidP="00A55799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2 группа – 6 – 7 лет - обучающиеся образовательных учреждений всех типов и видов, воспитанники учреждений дополнительного образования детей;</w:t>
      </w:r>
    </w:p>
    <w:p w:rsidR="00A55799" w:rsidRPr="00BB23DA" w:rsidRDefault="00A55799" w:rsidP="00A55799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 w:rsidRPr="00BB23DA">
        <w:rPr>
          <w:sz w:val="24"/>
          <w:szCs w:val="24"/>
        </w:rPr>
        <w:lastRenderedPageBreak/>
        <w:t>3 группа – 8 – 12 лет - обучающиеся образовательных учреждений всех типов и видов, воспитанники учреждений дополнительного образования детей;</w:t>
      </w:r>
    </w:p>
    <w:p w:rsidR="00A55799" w:rsidRPr="00BB23DA" w:rsidRDefault="00A55799" w:rsidP="00A55799">
      <w:pPr>
        <w:tabs>
          <w:tab w:val="left" w:pos="0"/>
        </w:tabs>
        <w:suppressAutoHyphens/>
        <w:spacing w:line="100" w:lineRule="atLeast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4 группа – 13 – 16</w:t>
      </w:r>
      <w:r w:rsidR="00D1549C">
        <w:rPr>
          <w:sz w:val="24"/>
          <w:szCs w:val="24"/>
        </w:rPr>
        <w:t xml:space="preserve"> лет </w:t>
      </w:r>
      <w:r w:rsidRPr="00BB23DA">
        <w:rPr>
          <w:sz w:val="24"/>
          <w:szCs w:val="24"/>
        </w:rPr>
        <w:t xml:space="preserve"> (до исполнения) - обучающиеся образовательных учреждений всех типов и видов, воспитанники учреждений дополнительного образования детей.</w:t>
      </w:r>
    </w:p>
    <w:p w:rsidR="0041708F" w:rsidRPr="00BB23DA" w:rsidRDefault="00154627" w:rsidP="0041708F">
      <w:pPr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3.3.</w:t>
      </w:r>
      <w:r w:rsidRPr="00BB23DA">
        <w:rPr>
          <w:b/>
          <w:sz w:val="24"/>
          <w:szCs w:val="24"/>
        </w:rPr>
        <w:t xml:space="preserve"> </w:t>
      </w:r>
      <w:r w:rsidR="0041708F" w:rsidRPr="00BB23DA">
        <w:rPr>
          <w:sz w:val="24"/>
          <w:szCs w:val="24"/>
        </w:rPr>
        <w:t>Допускается только индивидуальное участие, а для дошкольных учреждений допускается помощь родителей.</w:t>
      </w:r>
    </w:p>
    <w:p w:rsidR="00CB522A" w:rsidRPr="00BB23DA" w:rsidRDefault="00CB522A" w:rsidP="00CB522A">
      <w:pPr>
        <w:ind w:left="709"/>
        <w:jc w:val="both"/>
        <w:rPr>
          <w:sz w:val="24"/>
          <w:szCs w:val="24"/>
        </w:rPr>
      </w:pPr>
    </w:p>
    <w:p w:rsidR="00CB522A" w:rsidRPr="00BB23DA" w:rsidRDefault="00CB522A" w:rsidP="0024100A">
      <w:pPr>
        <w:tabs>
          <w:tab w:val="left" w:pos="1418"/>
        </w:tabs>
        <w:jc w:val="both"/>
        <w:rPr>
          <w:b/>
          <w:iCs/>
          <w:sz w:val="24"/>
          <w:szCs w:val="24"/>
        </w:rPr>
      </w:pPr>
    </w:p>
    <w:p w:rsidR="00CB522A" w:rsidRPr="00BB23DA" w:rsidRDefault="005E2463" w:rsidP="0024100A">
      <w:pPr>
        <w:numPr>
          <w:ilvl w:val="0"/>
          <w:numId w:val="16"/>
        </w:numPr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  <w:r w:rsidR="00CB522A" w:rsidRPr="00BB23DA">
        <w:rPr>
          <w:b/>
          <w:iCs/>
          <w:sz w:val="24"/>
          <w:szCs w:val="24"/>
        </w:rPr>
        <w:t>проведения Конкурса</w:t>
      </w:r>
    </w:p>
    <w:p w:rsidR="0041708F" w:rsidRPr="00BB23DA" w:rsidRDefault="0041708F" w:rsidP="0041708F">
      <w:pPr>
        <w:ind w:left="360"/>
        <w:rPr>
          <w:b/>
          <w:iCs/>
          <w:sz w:val="24"/>
          <w:szCs w:val="24"/>
        </w:rPr>
      </w:pPr>
    </w:p>
    <w:p w:rsidR="00CB522A" w:rsidRPr="00BB23DA" w:rsidRDefault="00EF3D1B" w:rsidP="00CB522A">
      <w:pPr>
        <w:tabs>
          <w:tab w:val="left" w:pos="1418"/>
        </w:tabs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4.1. </w:t>
      </w:r>
      <w:r w:rsidR="00CB522A" w:rsidRPr="00BB23DA">
        <w:rPr>
          <w:iCs/>
          <w:sz w:val="24"/>
          <w:szCs w:val="24"/>
        </w:rPr>
        <w:t>Конкурс проводится в два этапа:</w:t>
      </w:r>
    </w:p>
    <w:p w:rsidR="00CB522A" w:rsidRPr="00BB23DA" w:rsidRDefault="00CB522A" w:rsidP="00CB522A">
      <w:pPr>
        <w:tabs>
          <w:tab w:val="left" w:pos="1418"/>
        </w:tabs>
        <w:jc w:val="both"/>
        <w:rPr>
          <w:iCs/>
          <w:sz w:val="24"/>
          <w:szCs w:val="24"/>
        </w:rPr>
      </w:pPr>
      <w:r w:rsidRPr="00BB23DA">
        <w:rPr>
          <w:b/>
          <w:iCs/>
          <w:sz w:val="24"/>
          <w:szCs w:val="24"/>
        </w:rPr>
        <w:t>1 этап</w:t>
      </w:r>
      <w:r w:rsidR="0041708F" w:rsidRPr="00BB23DA">
        <w:rPr>
          <w:iCs/>
          <w:sz w:val="24"/>
          <w:szCs w:val="24"/>
        </w:rPr>
        <w:t xml:space="preserve"> (</w:t>
      </w:r>
      <w:r w:rsidRPr="00BB23DA">
        <w:rPr>
          <w:iCs/>
          <w:sz w:val="24"/>
          <w:szCs w:val="24"/>
        </w:rPr>
        <w:t xml:space="preserve">ноябрь 2016 г.) – </w:t>
      </w:r>
      <w:r w:rsidR="0041708F" w:rsidRPr="00BB23DA">
        <w:rPr>
          <w:iCs/>
          <w:sz w:val="24"/>
          <w:szCs w:val="24"/>
        </w:rPr>
        <w:t xml:space="preserve">отборочный школьный этап, </w:t>
      </w:r>
      <w:r w:rsidRPr="00BB23DA">
        <w:rPr>
          <w:iCs/>
          <w:sz w:val="24"/>
          <w:szCs w:val="24"/>
        </w:rPr>
        <w:t>проводится в образовательных учреждениях;</w:t>
      </w:r>
    </w:p>
    <w:p w:rsidR="00CB522A" w:rsidRPr="00BB23DA" w:rsidRDefault="00CB522A" w:rsidP="00CB522A">
      <w:pPr>
        <w:pStyle w:val="a3"/>
        <w:ind w:left="0"/>
        <w:rPr>
          <w:sz w:val="24"/>
          <w:szCs w:val="24"/>
        </w:rPr>
      </w:pPr>
      <w:r w:rsidRPr="00BB23DA">
        <w:rPr>
          <w:b/>
          <w:sz w:val="24"/>
          <w:szCs w:val="24"/>
        </w:rPr>
        <w:t xml:space="preserve">2 этап </w:t>
      </w:r>
      <w:r w:rsidRPr="00BB23DA">
        <w:rPr>
          <w:sz w:val="24"/>
          <w:szCs w:val="24"/>
        </w:rPr>
        <w:t>(декабрь 2016 г.</w:t>
      </w:r>
      <w:r w:rsidR="006C2417" w:rsidRPr="00BB23DA">
        <w:rPr>
          <w:sz w:val="24"/>
          <w:szCs w:val="24"/>
        </w:rPr>
        <w:t xml:space="preserve"> январь 2017 г.</w:t>
      </w:r>
      <w:r w:rsidRPr="00BB23DA">
        <w:rPr>
          <w:sz w:val="24"/>
          <w:szCs w:val="24"/>
        </w:rPr>
        <w:t>) –</w:t>
      </w:r>
      <w:r w:rsidR="0041708F" w:rsidRPr="00BB23DA">
        <w:rPr>
          <w:sz w:val="24"/>
          <w:szCs w:val="24"/>
        </w:rPr>
        <w:t xml:space="preserve">отборочный </w:t>
      </w:r>
      <w:r w:rsidRPr="00BB23DA">
        <w:rPr>
          <w:sz w:val="24"/>
          <w:szCs w:val="24"/>
        </w:rPr>
        <w:t xml:space="preserve"> районный, проводится на базе ДДТ «Град чудес»</w:t>
      </w:r>
    </w:p>
    <w:p w:rsidR="0041708F" w:rsidRPr="00BB23DA" w:rsidRDefault="0041708F" w:rsidP="00CB522A">
      <w:pPr>
        <w:pStyle w:val="a3"/>
        <w:ind w:left="0"/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 xml:space="preserve">На районный этап конкурса  направляются работы занявшие 1-3 места в </w:t>
      </w:r>
    </w:p>
    <w:p w:rsidR="0041708F" w:rsidRPr="00BB23DA" w:rsidRDefault="0041708F" w:rsidP="00CB522A">
      <w:pPr>
        <w:pStyle w:val="a3"/>
        <w:ind w:left="0"/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школьном этапе.</w:t>
      </w:r>
    </w:p>
    <w:p w:rsidR="0041708F" w:rsidRPr="00BB23DA" w:rsidRDefault="0041708F" w:rsidP="00CB522A">
      <w:pPr>
        <w:pStyle w:val="a3"/>
        <w:ind w:left="0"/>
        <w:jc w:val="both"/>
        <w:rPr>
          <w:b/>
          <w:sz w:val="24"/>
          <w:szCs w:val="24"/>
        </w:rPr>
      </w:pPr>
    </w:p>
    <w:p w:rsidR="0041708F" w:rsidRDefault="005E2463" w:rsidP="007D6FED">
      <w:pPr>
        <w:pStyle w:val="a3"/>
        <w:numPr>
          <w:ilvl w:val="0"/>
          <w:numId w:val="16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конкурсным работам</w:t>
      </w:r>
    </w:p>
    <w:p w:rsidR="007D6FED" w:rsidRPr="00BB23DA" w:rsidRDefault="007D6FED" w:rsidP="007D6FED">
      <w:pPr>
        <w:pStyle w:val="a3"/>
        <w:spacing w:line="276" w:lineRule="auto"/>
        <w:ind w:left="720"/>
        <w:rPr>
          <w:b/>
          <w:sz w:val="24"/>
          <w:szCs w:val="24"/>
        </w:rPr>
      </w:pPr>
    </w:p>
    <w:p w:rsidR="0041708F" w:rsidRPr="00BB23DA" w:rsidRDefault="00EF3D1B" w:rsidP="0041708F">
      <w:pPr>
        <w:pStyle w:val="a7"/>
        <w:spacing w:after="0"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41708F" w:rsidRPr="00BB23DA">
        <w:rPr>
          <w:rFonts w:ascii="Times New Roman" w:hAnsi="Times New Roman"/>
          <w:sz w:val="24"/>
          <w:szCs w:val="24"/>
        </w:rPr>
        <w:t>. Конкурс проводится по следующим номинациям:</w:t>
      </w:r>
    </w:p>
    <w:p w:rsidR="0041708F" w:rsidRPr="00BB23DA" w:rsidRDefault="0041708F" w:rsidP="0041708F">
      <w:pPr>
        <w:numPr>
          <w:ilvl w:val="0"/>
          <w:numId w:val="15"/>
        </w:numPr>
        <w:suppressAutoHyphens/>
        <w:rPr>
          <w:sz w:val="24"/>
          <w:szCs w:val="24"/>
          <w:shd w:val="clear" w:color="auto" w:fill="FFFFFF"/>
        </w:rPr>
      </w:pPr>
      <w:r w:rsidRPr="00BB23DA">
        <w:rPr>
          <w:sz w:val="24"/>
          <w:szCs w:val="24"/>
          <w:shd w:val="clear" w:color="auto" w:fill="FFFFFF"/>
        </w:rPr>
        <w:t>Декоративно-прикладное творчество (тема: «Азбуку дорожную знай и уважай!»);</w:t>
      </w:r>
    </w:p>
    <w:p w:rsidR="0041708F" w:rsidRPr="00BB23DA" w:rsidRDefault="0041708F" w:rsidP="0041708F">
      <w:pPr>
        <w:numPr>
          <w:ilvl w:val="0"/>
          <w:numId w:val="15"/>
        </w:numPr>
        <w:jc w:val="both"/>
        <w:rPr>
          <w:sz w:val="24"/>
          <w:szCs w:val="24"/>
          <w:shd w:val="clear" w:color="auto" w:fill="FFFFFF"/>
        </w:rPr>
      </w:pPr>
      <w:r w:rsidRPr="00BB23DA">
        <w:rPr>
          <w:sz w:val="24"/>
          <w:szCs w:val="24"/>
          <w:shd w:val="clear" w:color="auto" w:fill="FFFFFF"/>
        </w:rPr>
        <w:t>Изобразительное искусство (тема: «</w:t>
      </w:r>
      <w:r w:rsidRPr="00BB23DA">
        <w:rPr>
          <w:sz w:val="24"/>
          <w:szCs w:val="24"/>
        </w:rPr>
        <w:t>Правила дорожные всем соблюдать положено!</w:t>
      </w:r>
      <w:r w:rsidRPr="00BB23DA">
        <w:rPr>
          <w:sz w:val="24"/>
          <w:szCs w:val="24"/>
          <w:shd w:val="clear" w:color="auto" w:fill="FFFFFF"/>
        </w:rPr>
        <w:t>»)</w:t>
      </w:r>
    </w:p>
    <w:p w:rsidR="0041708F" w:rsidRPr="00BB23DA" w:rsidRDefault="0041708F" w:rsidP="0041708F">
      <w:pPr>
        <w:numPr>
          <w:ilvl w:val="0"/>
          <w:numId w:val="15"/>
        </w:numPr>
        <w:suppressAutoHyphens/>
        <w:rPr>
          <w:sz w:val="24"/>
          <w:szCs w:val="24"/>
          <w:shd w:val="clear" w:color="auto" w:fill="FFFFFF"/>
        </w:rPr>
      </w:pPr>
      <w:r w:rsidRPr="00BB23DA">
        <w:rPr>
          <w:sz w:val="24"/>
          <w:szCs w:val="24"/>
          <w:shd w:val="clear" w:color="auto" w:fill="FFFFFF"/>
        </w:rPr>
        <w:t>Компьютерные технологии (тема: «Дорога моей мечты»)</w:t>
      </w:r>
    </w:p>
    <w:p w:rsidR="0041708F" w:rsidRPr="00BB23DA" w:rsidRDefault="0041708F" w:rsidP="0041708F">
      <w:pPr>
        <w:numPr>
          <w:ilvl w:val="0"/>
          <w:numId w:val="15"/>
        </w:numPr>
        <w:suppressAutoHyphens/>
        <w:rPr>
          <w:sz w:val="24"/>
          <w:szCs w:val="24"/>
          <w:shd w:val="clear" w:color="auto" w:fill="FFFFFF"/>
        </w:rPr>
      </w:pPr>
      <w:r w:rsidRPr="00BB23DA">
        <w:rPr>
          <w:sz w:val="24"/>
          <w:szCs w:val="24"/>
          <w:shd w:val="clear" w:color="auto" w:fill="FFFFFF"/>
        </w:rPr>
        <w:t>Баннер социальной рекламы (тема: «</w:t>
      </w:r>
      <w:r w:rsidRPr="00BB23DA">
        <w:rPr>
          <w:sz w:val="24"/>
          <w:szCs w:val="24"/>
        </w:rPr>
        <w:t>Правила дорожного движения – жизнь, а не игра»)</w:t>
      </w:r>
    </w:p>
    <w:p w:rsidR="0041708F" w:rsidRPr="00BB23DA" w:rsidRDefault="0041708F" w:rsidP="0041708F">
      <w:pPr>
        <w:jc w:val="both"/>
        <w:rPr>
          <w:b/>
          <w:sz w:val="24"/>
          <w:szCs w:val="24"/>
        </w:rPr>
      </w:pPr>
    </w:p>
    <w:p w:rsidR="0041708F" w:rsidRPr="00BB23DA" w:rsidRDefault="00EF3D1B" w:rsidP="00EF3D1B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F3D1B">
        <w:rPr>
          <w:sz w:val="24"/>
          <w:szCs w:val="24"/>
        </w:rPr>
        <w:t>5.2</w:t>
      </w:r>
      <w:r>
        <w:rPr>
          <w:b/>
          <w:sz w:val="24"/>
          <w:szCs w:val="24"/>
        </w:rPr>
        <w:t xml:space="preserve">.  </w:t>
      </w:r>
      <w:r w:rsidR="0041708F" w:rsidRPr="00BB23DA">
        <w:rPr>
          <w:sz w:val="24"/>
          <w:szCs w:val="24"/>
        </w:rPr>
        <w:t>Содержание работ должно отвечать следующим требованиям:</w:t>
      </w:r>
    </w:p>
    <w:p w:rsidR="0041708F" w:rsidRPr="00BB23DA" w:rsidRDefault="0041708F" w:rsidP="0041708F">
      <w:pPr>
        <w:jc w:val="both"/>
        <w:rPr>
          <w:sz w:val="24"/>
          <w:szCs w:val="24"/>
          <w:u w:val="single"/>
        </w:rPr>
      </w:pPr>
      <w:r w:rsidRPr="00BB23DA">
        <w:rPr>
          <w:sz w:val="24"/>
          <w:szCs w:val="24"/>
          <w:u w:val="single"/>
        </w:rPr>
        <w:t>Работа  должна: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иметь эстетичный вид;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иметь название;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соответствовать номинации;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в работе должна быть отражена тема соблюдения детьми и взрослыми дорожной безопасности;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название работы должно отражать ее содержание;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в конкурсных работах не должно быть ошибок по ПДД;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оформление работ должно соответствовать требованиям  номинаций;</w:t>
      </w:r>
    </w:p>
    <w:p w:rsidR="0041708F" w:rsidRPr="00BB23DA" w:rsidRDefault="0041708F" w:rsidP="0041708F">
      <w:pPr>
        <w:numPr>
          <w:ilvl w:val="0"/>
          <w:numId w:val="7"/>
        </w:numPr>
        <w:suppressAutoHyphens/>
        <w:jc w:val="both"/>
        <w:rPr>
          <w:b/>
          <w:i/>
          <w:sz w:val="24"/>
          <w:szCs w:val="24"/>
        </w:rPr>
      </w:pPr>
      <w:r w:rsidRPr="00BB23DA">
        <w:rPr>
          <w:b/>
          <w:i/>
          <w:sz w:val="24"/>
          <w:szCs w:val="24"/>
        </w:rPr>
        <w:t>иметь этикетку, выполненную в компьютерном варианте и размещенную на  другой стороне работы в правом нижнем углу (Приложение 2);</w:t>
      </w:r>
    </w:p>
    <w:p w:rsidR="0041708F" w:rsidRPr="00BB23DA" w:rsidRDefault="0041708F" w:rsidP="0041708F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center" w:pos="5102"/>
        </w:tabs>
        <w:jc w:val="both"/>
        <w:rPr>
          <w:sz w:val="24"/>
          <w:szCs w:val="24"/>
        </w:rPr>
      </w:pPr>
      <w:r w:rsidRPr="00BB23DA">
        <w:rPr>
          <w:sz w:val="24"/>
          <w:szCs w:val="24"/>
        </w:rPr>
        <w:t>участник может представить на конкурс не более одной творческой работы в соответствии с тематикой конкурса;</w:t>
      </w:r>
    </w:p>
    <w:p w:rsidR="0041708F" w:rsidRPr="00BB23DA" w:rsidRDefault="00EF3D1B" w:rsidP="00EF3D1B">
      <w:pPr>
        <w:pStyle w:val="a7"/>
        <w:spacing w:after="0"/>
        <w:ind w:left="7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1708F" w:rsidRPr="00BB23DA">
        <w:rPr>
          <w:rFonts w:ascii="Times New Roman" w:hAnsi="Times New Roman"/>
          <w:sz w:val="24"/>
          <w:szCs w:val="24"/>
        </w:rPr>
        <w:t>.  Для участия в  Конкурсе не принимаются работы в случаях, если:</w:t>
      </w:r>
    </w:p>
    <w:p w:rsidR="0041708F" w:rsidRPr="00BB23DA" w:rsidRDefault="0041708F" w:rsidP="0041708F">
      <w:pPr>
        <w:pStyle w:val="a7"/>
        <w:numPr>
          <w:ilvl w:val="0"/>
          <w:numId w:val="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B23DA">
        <w:rPr>
          <w:rFonts w:ascii="Times New Roman" w:hAnsi="Times New Roman"/>
          <w:sz w:val="24"/>
          <w:szCs w:val="24"/>
        </w:rPr>
        <w:t>содержание представленной работы не соответствует тематике Конкурса;</w:t>
      </w:r>
    </w:p>
    <w:p w:rsidR="0041708F" w:rsidRPr="00BB23DA" w:rsidRDefault="0041708F" w:rsidP="0041708F">
      <w:pPr>
        <w:pStyle w:val="a7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B23DA">
        <w:rPr>
          <w:rFonts w:ascii="Times New Roman" w:hAnsi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41708F" w:rsidRPr="00BB23DA" w:rsidRDefault="0041708F" w:rsidP="0041708F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работы, имеющие в своем содержании </w:t>
      </w:r>
      <w:r w:rsidRPr="00BB23DA">
        <w:rPr>
          <w:b/>
          <w:sz w:val="24"/>
          <w:szCs w:val="24"/>
        </w:rPr>
        <w:t>ошибки в толковании и объяснении ПДД</w:t>
      </w:r>
      <w:r w:rsidRPr="00BB23DA">
        <w:rPr>
          <w:sz w:val="24"/>
          <w:szCs w:val="24"/>
        </w:rPr>
        <w:t>, рассматриваться не будут;</w:t>
      </w:r>
    </w:p>
    <w:p w:rsidR="0041708F" w:rsidRPr="00BB23DA" w:rsidRDefault="0041708F" w:rsidP="0041708F">
      <w:pPr>
        <w:pStyle w:val="a7"/>
        <w:numPr>
          <w:ilvl w:val="0"/>
          <w:numId w:val="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B23DA">
        <w:rPr>
          <w:rFonts w:ascii="Times New Roman" w:hAnsi="Times New Roman"/>
          <w:sz w:val="24"/>
          <w:szCs w:val="24"/>
        </w:rPr>
        <w:t>представленная работа получала одно из призовых мест на данном или других конкурсах городского или всероссийского уровня, проведенных в текущем или  предыдущих  годах;</w:t>
      </w:r>
    </w:p>
    <w:p w:rsidR="0041708F" w:rsidRPr="00BB23DA" w:rsidRDefault="0041708F" w:rsidP="0041708F">
      <w:pPr>
        <w:numPr>
          <w:ilvl w:val="0"/>
          <w:numId w:val="8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работы, не отвечающие требованиям настоящего Положения или предоставленные после указанного срока.</w:t>
      </w:r>
    </w:p>
    <w:p w:rsidR="0041708F" w:rsidRPr="00BB23DA" w:rsidRDefault="00EF3D1B" w:rsidP="00EF3D1B">
      <w:pPr>
        <w:pStyle w:val="a7"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41708F" w:rsidRPr="00BB23DA">
        <w:rPr>
          <w:rFonts w:ascii="Times New Roman" w:hAnsi="Times New Roman"/>
          <w:sz w:val="24"/>
          <w:szCs w:val="24"/>
        </w:rPr>
        <w:t>. Работы могут быть опубликованы с сохранением авторства за участниками Конкурса.</w:t>
      </w:r>
    </w:p>
    <w:p w:rsidR="00D1549C" w:rsidRDefault="0024100A" w:rsidP="00417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3D1B">
        <w:rPr>
          <w:sz w:val="24"/>
          <w:szCs w:val="24"/>
        </w:rPr>
        <w:t xml:space="preserve">5.5. </w:t>
      </w:r>
      <w:r w:rsidR="0041708F" w:rsidRPr="00BB23DA">
        <w:rPr>
          <w:sz w:val="24"/>
          <w:szCs w:val="24"/>
        </w:rPr>
        <w:t xml:space="preserve"> Лучшие, отобранные Жюри работы, не возвращаются авторам, а будут </w:t>
      </w:r>
    </w:p>
    <w:p w:rsidR="0041708F" w:rsidRPr="00BB23DA" w:rsidRDefault="00D1549C" w:rsidP="0041708F">
      <w:pPr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41708F" w:rsidRPr="00BB23DA">
        <w:rPr>
          <w:sz w:val="24"/>
          <w:szCs w:val="24"/>
        </w:rPr>
        <w:t xml:space="preserve">представлять </w:t>
      </w:r>
      <w:r>
        <w:rPr>
          <w:sz w:val="24"/>
          <w:szCs w:val="24"/>
        </w:rPr>
        <w:t>Кронштадтский район на городском открытом конкурсе детского творчества «Дорога и мы».</w:t>
      </w:r>
    </w:p>
    <w:p w:rsidR="0041708F" w:rsidRPr="00BB23DA" w:rsidRDefault="0041708F" w:rsidP="0041708F">
      <w:pPr>
        <w:pStyle w:val="aa"/>
        <w:spacing w:after="100" w:afterAutospacing="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D6FED">
        <w:rPr>
          <w:rFonts w:ascii="Times New Roman" w:hAnsi="Times New Roman"/>
          <w:b/>
          <w:sz w:val="24"/>
          <w:szCs w:val="24"/>
          <w:shd w:val="clear" w:color="auto" w:fill="FFFFFF"/>
        </w:rPr>
        <w:t>Номинация 1</w:t>
      </w:r>
      <w:r w:rsidRPr="00BB23D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B23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Декоративно-прикладное творчество </w:t>
      </w:r>
      <w:r w:rsidRPr="00BB23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br/>
        <w:t>(тема: «</w:t>
      </w:r>
      <w:r w:rsidRPr="00BB23DA">
        <w:rPr>
          <w:rFonts w:ascii="Times New Roman" w:hAnsi="Times New Roman"/>
          <w:sz w:val="24"/>
          <w:szCs w:val="24"/>
          <w:shd w:val="clear" w:color="auto" w:fill="FFFFFF"/>
        </w:rPr>
        <w:t>Азбуку дорожную знай и уважай!</w:t>
      </w:r>
      <w:r w:rsidRPr="00BB23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»)</w:t>
      </w:r>
    </w:p>
    <w:p w:rsidR="0041708F" w:rsidRPr="00BB23DA" w:rsidRDefault="0041708F" w:rsidP="0041708F">
      <w:pPr>
        <w:pStyle w:val="a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Принимают участие работы, выполненные детьми в форме: скульптуры, мягкой игрушки, технических моделей, макетов, а также способом выжигания, вышивания, шитья, вязания, росписи либо резьбы по дереву, аппликации, макраме, бисероплетения, соломки и т.п., соответствующие тематике Конкурса.</w:t>
      </w:r>
    </w:p>
    <w:p w:rsidR="0041708F" w:rsidRPr="00BB23DA" w:rsidRDefault="0041708F" w:rsidP="0041708F">
      <w:pPr>
        <w:suppressAutoHyphens/>
        <w:ind w:firstLine="283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Габаритные размеры экспонатов должны быть не более 40 см х 40 см х 20 см.</w:t>
      </w:r>
    </w:p>
    <w:p w:rsidR="0041708F" w:rsidRPr="00BB23DA" w:rsidRDefault="0041708F" w:rsidP="0041708F">
      <w:pPr>
        <w:ind w:firstLine="708"/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Критерии отбора:</w:t>
      </w:r>
    </w:p>
    <w:p w:rsidR="0041708F" w:rsidRPr="00BB23DA" w:rsidRDefault="0041708F" w:rsidP="0041708F">
      <w:pPr>
        <w:numPr>
          <w:ilvl w:val="0"/>
          <w:numId w:val="9"/>
        </w:numPr>
        <w:shd w:val="clear" w:color="auto" w:fill="FFFFFF"/>
        <w:tabs>
          <w:tab w:val="left" w:pos="518"/>
        </w:tabs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творческий подход в выполнении работ;</w:t>
      </w:r>
    </w:p>
    <w:p w:rsidR="0041708F" w:rsidRPr="00BB23DA" w:rsidRDefault="0041708F" w:rsidP="0041708F">
      <w:pPr>
        <w:numPr>
          <w:ilvl w:val="0"/>
          <w:numId w:val="9"/>
        </w:numPr>
        <w:shd w:val="clear" w:color="auto" w:fill="FFFFFF"/>
        <w:tabs>
          <w:tab w:val="left" w:pos="518"/>
        </w:tabs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художественный вкус, оригинальность;</w:t>
      </w:r>
    </w:p>
    <w:p w:rsidR="0041708F" w:rsidRPr="00BB23DA" w:rsidRDefault="0041708F" w:rsidP="0041708F">
      <w:pPr>
        <w:numPr>
          <w:ilvl w:val="0"/>
          <w:numId w:val="9"/>
        </w:numPr>
        <w:shd w:val="clear" w:color="auto" w:fill="FFFFFF"/>
        <w:tabs>
          <w:tab w:val="left" w:pos="518"/>
        </w:tabs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умелое сочетание традиций и новаторства в изготовлении работы;</w:t>
      </w:r>
    </w:p>
    <w:p w:rsidR="0041708F" w:rsidRPr="00BB23DA" w:rsidRDefault="0041708F" w:rsidP="0041708F">
      <w:pPr>
        <w:numPr>
          <w:ilvl w:val="0"/>
          <w:numId w:val="9"/>
        </w:numPr>
        <w:shd w:val="clear" w:color="auto" w:fill="FFFFFF"/>
        <w:tabs>
          <w:tab w:val="left" w:pos="567"/>
        </w:tabs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фантазия в употреблении материалов изготавливаемых изделий, владение выбранной техникой;</w:t>
      </w:r>
    </w:p>
    <w:p w:rsidR="0041708F" w:rsidRPr="00BB23DA" w:rsidRDefault="0041708F" w:rsidP="0041708F">
      <w:pPr>
        <w:numPr>
          <w:ilvl w:val="0"/>
          <w:numId w:val="9"/>
        </w:numPr>
        <w:shd w:val="clear" w:color="auto" w:fill="FFFFFF"/>
        <w:tabs>
          <w:tab w:val="left" w:pos="518"/>
        </w:tabs>
        <w:ind w:left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эстетический вид и оформление работы; </w:t>
      </w:r>
    </w:p>
    <w:p w:rsidR="0041708F" w:rsidRPr="00BB23DA" w:rsidRDefault="0041708F" w:rsidP="0041708F">
      <w:pPr>
        <w:numPr>
          <w:ilvl w:val="0"/>
          <w:numId w:val="9"/>
        </w:numPr>
        <w:ind w:left="709"/>
        <w:jc w:val="both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применение новых технологий и материалов, нетрадиционное применение известных материалов.</w:t>
      </w:r>
    </w:p>
    <w:p w:rsidR="0041708F" w:rsidRPr="00BB23DA" w:rsidRDefault="0041708F" w:rsidP="0041708F">
      <w:pPr>
        <w:suppressAutoHyphens/>
        <w:ind w:firstLine="567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Работа должна быть представлена в соответствии с требованиями к этикетке выставочного экспоната (приложение 2).</w:t>
      </w:r>
    </w:p>
    <w:p w:rsidR="0041708F" w:rsidRPr="00BB23DA" w:rsidRDefault="0041708F" w:rsidP="0041708F">
      <w:pPr>
        <w:ind w:firstLine="708"/>
        <w:jc w:val="both"/>
        <w:rPr>
          <w:sz w:val="24"/>
          <w:szCs w:val="24"/>
        </w:rPr>
      </w:pPr>
    </w:p>
    <w:p w:rsidR="0041708F" w:rsidRPr="00BB23DA" w:rsidRDefault="0041708F" w:rsidP="007D6FED">
      <w:pPr>
        <w:spacing w:after="100" w:afterAutospacing="1"/>
        <w:jc w:val="both"/>
        <w:rPr>
          <w:b/>
          <w:i/>
          <w:sz w:val="24"/>
          <w:szCs w:val="24"/>
          <w:shd w:val="clear" w:color="auto" w:fill="FFFFFF"/>
        </w:rPr>
      </w:pPr>
      <w:r w:rsidRPr="00BB23DA">
        <w:rPr>
          <w:b/>
          <w:sz w:val="24"/>
          <w:szCs w:val="24"/>
          <w:shd w:val="clear" w:color="auto" w:fill="FFFFFF"/>
        </w:rPr>
        <w:t xml:space="preserve">Номинация 2. </w:t>
      </w:r>
      <w:r w:rsidRPr="00BB23DA">
        <w:rPr>
          <w:b/>
          <w:i/>
          <w:sz w:val="24"/>
          <w:szCs w:val="24"/>
          <w:shd w:val="clear" w:color="auto" w:fill="FFFFFF"/>
        </w:rPr>
        <w:t>Изобразительное искусство (тема: «</w:t>
      </w:r>
      <w:r w:rsidRPr="00BB23DA">
        <w:rPr>
          <w:b/>
          <w:i/>
          <w:sz w:val="24"/>
          <w:szCs w:val="24"/>
        </w:rPr>
        <w:t>Правила дорожные всем соблюдать положено!</w:t>
      </w:r>
      <w:r w:rsidRPr="00BB23DA">
        <w:rPr>
          <w:b/>
          <w:i/>
          <w:sz w:val="24"/>
          <w:szCs w:val="24"/>
          <w:shd w:val="clear" w:color="auto" w:fill="FFFFFF"/>
        </w:rPr>
        <w:t>»)</w:t>
      </w:r>
    </w:p>
    <w:p w:rsidR="0041708F" w:rsidRPr="00BB23DA" w:rsidRDefault="0041708F" w:rsidP="0041708F">
      <w:pPr>
        <w:tabs>
          <w:tab w:val="left" w:pos="708"/>
          <w:tab w:val="left" w:pos="1416"/>
          <w:tab w:val="left" w:pos="2124"/>
          <w:tab w:val="left" w:pos="2832"/>
          <w:tab w:val="center" w:pos="5102"/>
        </w:tabs>
        <w:ind w:firstLine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Для участия в Конкурсе</w:t>
      </w:r>
      <w:r w:rsidR="00D1549C">
        <w:rPr>
          <w:sz w:val="24"/>
          <w:szCs w:val="24"/>
        </w:rPr>
        <w:t xml:space="preserve"> принимаются работы, выполненные</w:t>
      </w:r>
      <w:r w:rsidRPr="00BB23DA">
        <w:rPr>
          <w:sz w:val="24"/>
          <w:szCs w:val="24"/>
        </w:rPr>
        <w:t xml:space="preserve"> в техниках: карандаш, фломастер, гуашь, акварель, пастель, гравюра, коллаж, аппликация и т.д.  (не сгибать и не сворачивать!). Ориентация листа – альбомная.</w:t>
      </w:r>
    </w:p>
    <w:p w:rsidR="0041708F" w:rsidRPr="00BB23DA" w:rsidRDefault="0041708F" w:rsidP="0041708F">
      <w:pPr>
        <w:ind w:firstLine="708"/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Критерии отбора: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>соответствие возрасту;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>мастерство исполнения;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>раскрытие темы;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>цветовое решение, колорит;</w:t>
      </w:r>
    </w:p>
    <w:p w:rsidR="0041708F" w:rsidRPr="00BB23DA" w:rsidRDefault="0041708F" w:rsidP="0041708F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center" w:pos="5102"/>
        </w:tabs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композиция; 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 xml:space="preserve">формат работ – 30х40 см (формат А3), </w:t>
      </w:r>
      <w:r w:rsidRPr="00BB23DA">
        <w:rPr>
          <w:b/>
          <w:i/>
          <w:sz w:val="24"/>
          <w:szCs w:val="24"/>
        </w:rPr>
        <w:t>без паспарту</w:t>
      </w:r>
      <w:r w:rsidRPr="00BB23DA">
        <w:rPr>
          <w:sz w:val="24"/>
          <w:szCs w:val="24"/>
        </w:rPr>
        <w:t>;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>выразительность и эмоциональность;</w:t>
      </w:r>
    </w:p>
    <w:p w:rsidR="0041708F" w:rsidRPr="00BB23DA" w:rsidRDefault="0041708F" w:rsidP="0041708F">
      <w:pPr>
        <w:numPr>
          <w:ilvl w:val="0"/>
          <w:numId w:val="10"/>
        </w:numPr>
        <w:rPr>
          <w:sz w:val="24"/>
          <w:szCs w:val="24"/>
        </w:rPr>
      </w:pPr>
      <w:r w:rsidRPr="00BB23DA">
        <w:rPr>
          <w:sz w:val="24"/>
          <w:szCs w:val="24"/>
        </w:rPr>
        <w:t xml:space="preserve">оригинальность. </w:t>
      </w:r>
    </w:p>
    <w:p w:rsidR="0041708F" w:rsidRPr="00BB23DA" w:rsidRDefault="0041708F" w:rsidP="0041708F">
      <w:pPr>
        <w:suppressAutoHyphens/>
        <w:ind w:firstLine="709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Работа должна быть представлена в соответствии с требованиями к этикетке выставочного экспоната (приложение 2), на другой стороне работы в правом нижнем углу.</w:t>
      </w:r>
    </w:p>
    <w:p w:rsidR="0041708F" w:rsidRPr="00BB23DA" w:rsidRDefault="0041708F" w:rsidP="0041708F">
      <w:pPr>
        <w:suppressAutoHyphens/>
        <w:ind w:firstLine="709"/>
        <w:jc w:val="both"/>
        <w:rPr>
          <w:sz w:val="24"/>
          <w:szCs w:val="24"/>
        </w:rPr>
      </w:pPr>
    </w:p>
    <w:p w:rsidR="0041708F" w:rsidRPr="00BB23DA" w:rsidRDefault="0041708F" w:rsidP="0041708F">
      <w:pPr>
        <w:pStyle w:val="aa"/>
        <w:spacing w:after="100" w:afterAutospacing="1"/>
        <w:jc w:val="both"/>
        <w:rPr>
          <w:rFonts w:ascii="Times New Roman" w:hAnsi="Times New Roman"/>
          <w:iCs/>
          <w:sz w:val="24"/>
          <w:szCs w:val="24"/>
        </w:rPr>
      </w:pPr>
      <w:r w:rsidRPr="00BB23DA">
        <w:rPr>
          <w:rFonts w:ascii="Times New Roman" w:hAnsi="Times New Roman"/>
          <w:b/>
          <w:sz w:val="24"/>
          <w:szCs w:val="24"/>
          <w:shd w:val="clear" w:color="auto" w:fill="FFFFFF"/>
        </w:rPr>
        <w:t>Номинация 3</w:t>
      </w:r>
      <w:r w:rsidRPr="00BB23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.</w:t>
      </w:r>
      <w:r w:rsidRPr="00BB23DA">
        <w:rPr>
          <w:rFonts w:ascii="Times New Roman" w:hAnsi="Times New Roman"/>
          <w:b/>
          <w:i/>
          <w:iCs/>
          <w:sz w:val="24"/>
          <w:szCs w:val="24"/>
        </w:rPr>
        <w:t xml:space="preserve"> «Компьютерные технологии» (тема: </w:t>
      </w:r>
      <w:r w:rsidRPr="00BB23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</w:t>
      </w:r>
      <w:r w:rsidRPr="00BB23DA">
        <w:rPr>
          <w:rFonts w:ascii="Times New Roman" w:hAnsi="Times New Roman"/>
          <w:sz w:val="24"/>
          <w:szCs w:val="24"/>
          <w:shd w:val="clear" w:color="auto" w:fill="FFFFFF"/>
        </w:rPr>
        <w:t>Дорога моей мечты</w:t>
      </w:r>
      <w:r w:rsidRPr="00BB23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»</w:t>
      </w:r>
      <w:r w:rsidRPr="00BB23DA">
        <w:rPr>
          <w:rFonts w:ascii="Times New Roman" w:hAnsi="Times New Roman"/>
          <w:iCs/>
          <w:sz w:val="24"/>
          <w:szCs w:val="24"/>
        </w:rPr>
        <w:t>. Презентация.</w:t>
      </w:r>
    </w:p>
    <w:p w:rsidR="0041708F" w:rsidRPr="00BB23DA" w:rsidRDefault="0041708F" w:rsidP="0041708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B23DA">
        <w:rPr>
          <w:rFonts w:ascii="Times New Roman" w:hAnsi="Times New Roman"/>
          <w:iCs/>
          <w:sz w:val="24"/>
          <w:szCs w:val="24"/>
        </w:rPr>
        <w:t>Для участия в этой номинации конкурсант представляет работу выполненную</w:t>
      </w:r>
      <w:r w:rsidRPr="00BB23DA">
        <w:rPr>
          <w:rFonts w:ascii="Times New Roman" w:hAnsi="Times New Roman"/>
          <w:sz w:val="24"/>
          <w:szCs w:val="24"/>
        </w:rPr>
        <w:t xml:space="preserve"> в программе </w:t>
      </w:r>
      <w:r w:rsidRPr="00BB23DA">
        <w:rPr>
          <w:rFonts w:ascii="Times New Roman" w:hAnsi="Times New Roman"/>
          <w:sz w:val="24"/>
          <w:szCs w:val="24"/>
          <w:lang w:val="en-US"/>
        </w:rPr>
        <w:t>MICROSOFT</w:t>
      </w:r>
      <w:r w:rsidRPr="00BB23DA">
        <w:rPr>
          <w:rFonts w:ascii="Times New Roman" w:hAnsi="Times New Roman"/>
          <w:sz w:val="24"/>
          <w:szCs w:val="24"/>
        </w:rPr>
        <w:t xml:space="preserve"> </w:t>
      </w:r>
      <w:r w:rsidRPr="00BB23DA">
        <w:rPr>
          <w:rFonts w:ascii="Times New Roman" w:hAnsi="Times New Roman"/>
          <w:sz w:val="24"/>
          <w:szCs w:val="24"/>
          <w:lang w:val="en-US"/>
        </w:rPr>
        <w:t>Office</w:t>
      </w:r>
      <w:r w:rsidRPr="00BB23DA">
        <w:rPr>
          <w:rFonts w:ascii="Times New Roman" w:hAnsi="Times New Roman"/>
          <w:sz w:val="24"/>
          <w:szCs w:val="24"/>
        </w:rPr>
        <w:t xml:space="preserve"> </w:t>
      </w:r>
      <w:r w:rsidRPr="00BB23DA">
        <w:rPr>
          <w:rFonts w:ascii="Times New Roman" w:hAnsi="Times New Roman"/>
          <w:sz w:val="24"/>
          <w:szCs w:val="24"/>
          <w:lang w:val="en-US"/>
        </w:rPr>
        <w:t>Power</w:t>
      </w:r>
      <w:r w:rsidRPr="00BB23DA">
        <w:rPr>
          <w:rFonts w:ascii="Times New Roman" w:hAnsi="Times New Roman"/>
          <w:sz w:val="24"/>
          <w:szCs w:val="24"/>
        </w:rPr>
        <w:t xml:space="preserve"> </w:t>
      </w:r>
      <w:r w:rsidRPr="00BB23DA">
        <w:rPr>
          <w:rFonts w:ascii="Times New Roman" w:hAnsi="Times New Roman"/>
          <w:sz w:val="24"/>
          <w:szCs w:val="24"/>
          <w:lang w:val="en-US"/>
        </w:rPr>
        <w:t>Point</w:t>
      </w:r>
      <w:r w:rsidRPr="00BB23DA">
        <w:rPr>
          <w:rFonts w:ascii="Times New Roman" w:hAnsi="Times New Roman"/>
          <w:sz w:val="24"/>
          <w:szCs w:val="24"/>
        </w:rPr>
        <w:t xml:space="preserve">. Объем файла не более 30 мб (10-12 слайдов), формат – </w:t>
      </w:r>
      <w:r w:rsidRPr="00BB23DA">
        <w:rPr>
          <w:rFonts w:ascii="Times New Roman" w:hAnsi="Times New Roman"/>
          <w:sz w:val="24"/>
          <w:szCs w:val="24"/>
          <w:lang w:val="en-US"/>
        </w:rPr>
        <w:t>pptx</w:t>
      </w:r>
      <w:r w:rsidRPr="00BB23DA">
        <w:rPr>
          <w:rFonts w:ascii="Times New Roman" w:hAnsi="Times New Roman"/>
          <w:sz w:val="24"/>
          <w:szCs w:val="24"/>
        </w:rPr>
        <w:t>.</w:t>
      </w:r>
    </w:p>
    <w:p w:rsidR="0041708F" w:rsidRPr="00BB23DA" w:rsidRDefault="0041708F" w:rsidP="0041708F">
      <w:pPr>
        <w:pStyle w:val="aa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BB23DA">
        <w:rPr>
          <w:rFonts w:ascii="Times New Roman" w:hAnsi="Times New Roman"/>
          <w:sz w:val="24"/>
          <w:szCs w:val="24"/>
        </w:rPr>
        <w:t xml:space="preserve">Презентация может содержать текстовое описание (не более 1500 символов с пробелами) </w:t>
      </w:r>
    </w:p>
    <w:p w:rsidR="0041708F" w:rsidRPr="00BB23DA" w:rsidRDefault="0041708F" w:rsidP="0041708F">
      <w:pPr>
        <w:suppressAutoHyphens/>
        <w:ind w:firstLine="851"/>
        <w:jc w:val="both"/>
        <w:rPr>
          <w:sz w:val="24"/>
          <w:szCs w:val="24"/>
        </w:rPr>
      </w:pPr>
      <w:r w:rsidRPr="00BB23DA">
        <w:rPr>
          <w:b/>
          <w:sz w:val="24"/>
          <w:szCs w:val="24"/>
        </w:rPr>
        <w:t>Примерные объекты презентации</w:t>
      </w:r>
      <w:r w:rsidRPr="00BB23DA">
        <w:rPr>
          <w:sz w:val="24"/>
          <w:szCs w:val="24"/>
        </w:rPr>
        <w:t>: светоотражатели; соблюдение правил ПДД; дорожные знаки; сравнение с зарубежным опытом; исторические факты связанные с БДД; также задачи или проблемные ситуации по БДД.</w:t>
      </w:r>
    </w:p>
    <w:p w:rsidR="0041708F" w:rsidRPr="00BB23DA" w:rsidRDefault="0041708F" w:rsidP="0041708F">
      <w:pPr>
        <w:suppressAutoHyphens/>
        <w:ind w:firstLine="851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Работа может быть представлена в виде: реферата, рассказа, репортажа, сказки или рекомендации по соблюдению БДД. </w:t>
      </w:r>
    </w:p>
    <w:p w:rsidR="0041708F" w:rsidRPr="00BB23DA" w:rsidRDefault="0041708F" w:rsidP="0041708F">
      <w:pPr>
        <w:suppressAutoHyphens/>
        <w:ind w:firstLine="851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Работа должна быть представлена в электронном виде на переносном носителе в соответствии с требованиями к этикетке выставочного экспоната (приложение 2).</w:t>
      </w:r>
    </w:p>
    <w:p w:rsidR="0041708F" w:rsidRPr="00BB23DA" w:rsidRDefault="0041708F" w:rsidP="0041708F">
      <w:pPr>
        <w:suppressAutoHyphens/>
        <w:ind w:left="360" w:firstLine="851"/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Критерии отбора:</w:t>
      </w:r>
    </w:p>
    <w:p w:rsidR="0041708F" w:rsidRPr="00BB23DA" w:rsidRDefault="0041708F" w:rsidP="0041708F">
      <w:pPr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актуальность;</w:t>
      </w:r>
    </w:p>
    <w:p w:rsidR="0041708F" w:rsidRPr="00BB23DA" w:rsidRDefault="0041708F" w:rsidP="0041708F">
      <w:pPr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 xml:space="preserve">оригинальность; </w:t>
      </w:r>
    </w:p>
    <w:p w:rsidR="0041708F" w:rsidRPr="00BB23DA" w:rsidRDefault="0041708F" w:rsidP="0041708F">
      <w:pPr>
        <w:numPr>
          <w:ilvl w:val="0"/>
          <w:numId w:val="5"/>
        </w:numPr>
        <w:suppressAutoHyphens/>
        <w:jc w:val="both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качество;</w:t>
      </w:r>
    </w:p>
    <w:p w:rsidR="0041708F" w:rsidRPr="00BB23DA" w:rsidRDefault="0041708F" w:rsidP="0041708F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BB23DA">
        <w:rPr>
          <w:color w:val="000000"/>
          <w:sz w:val="24"/>
          <w:szCs w:val="24"/>
        </w:rPr>
        <w:t>сложность.</w:t>
      </w:r>
    </w:p>
    <w:p w:rsidR="0041708F" w:rsidRPr="00BB23DA" w:rsidRDefault="0041708F" w:rsidP="0041708F">
      <w:pPr>
        <w:jc w:val="both"/>
        <w:rPr>
          <w:b/>
          <w:iCs/>
          <w:sz w:val="24"/>
          <w:szCs w:val="24"/>
        </w:rPr>
      </w:pPr>
    </w:p>
    <w:p w:rsidR="0041708F" w:rsidRPr="00BB23DA" w:rsidRDefault="0041708F" w:rsidP="0041708F">
      <w:pPr>
        <w:suppressAutoHyphens/>
        <w:spacing w:after="100" w:afterAutospacing="1"/>
        <w:jc w:val="both"/>
        <w:rPr>
          <w:b/>
          <w:sz w:val="24"/>
          <w:szCs w:val="24"/>
          <w:shd w:val="clear" w:color="auto" w:fill="FFFFFF"/>
        </w:rPr>
      </w:pPr>
      <w:r w:rsidRPr="00BB23DA">
        <w:rPr>
          <w:b/>
          <w:iCs/>
          <w:sz w:val="24"/>
          <w:szCs w:val="24"/>
        </w:rPr>
        <w:t xml:space="preserve"> Номинация 4</w:t>
      </w:r>
      <w:r w:rsidRPr="00BB23DA">
        <w:rPr>
          <w:b/>
          <w:i/>
          <w:iCs/>
          <w:sz w:val="24"/>
          <w:szCs w:val="24"/>
        </w:rPr>
        <w:t>.</w:t>
      </w:r>
      <w:r w:rsidR="00D1549C">
        <w:rPr>
          <w:b/>
          <w:i/>
          <w:iCs/>
          <w:sz w:val="24"/>
          <w:szCs w:val="24"/>
        </w:rPr>
        <w:t xml:space="preserve"> </w:t>
      </w:r>
      <w:r w:rsidRPr="00BB23DA">
        <w:rPr>
          <w:b/>
          <w:i/>
          <w:iCs/>
          <w:sz w:val="24"/>
          <w:szCs w:val="24"/>
        </w:rPr>
        <w:t xml:space="preserve">Баннер социальной рекламы </w:t>
      </w:r>
      <w:r w:rsidRPr="00BB23DA">
        <w:rPr>
          <w:b/>
          <w:i/>
          <w:sz w:val="24"/>
          <w:szCs w:val="24"/>
          <w:shd w:val="clear" w:color="auto" w:fill="FFFFFF"/>
        </w:rPr>
        <w:t>(тема: «</w:t>
      </w:r>
      <w:r w:rsidRPr="00BB23DA">
        <w:rPr>
          <w:sz w:val="24"/>
          <w:szCs w:val="24"/>
        </w:rPr>
        <w:t>Правила дорожного движения – жизнь, а не игра</w:t>
      </w:r>
      <w:r w:rsidRPr="00BB23DA">
        <w:rPr>
          <w:b/>
          <w:i/>
          <w:sz w:val="24"/>
          <w:szCs w:val="24"/>
        </w:rPr>
        <w:t>»)</w:t>
      </w:r>
    </w:p>
    <w:p w:rsidR="0041708F" w:rsidRPr="00BB23DA" w:rsidRDefault="0041708F" w:rsidP="0041708F">
      <w:pPr>
        <w:suppressAutoHyphens/>
        <w:spacing w:after="100" w:afterAutospacing="1"/>
        <w:rPr>
          <w:sz w:val="24"/>
          <w:szCs w:val="24"/>
        </w:rPr>
      </w:pPr>
      <w:r w:rsidRPr="00BB23DA">
        <w:rPr>
          <w:sz w:val="24"/>
          <w:szCs w:val="24"/>
        </w:rPr>
        <w:t xml:space="preserve">Баннер может быть выполнен в виде макета для печатного издания по предложенной теме: </w:t>
      </w:r>
      <w:r w:rsidRPr="00AC0197">
        <w:rPr>
          <w:b/>
          <w:sz w:val="24"/>
          <w:szCs w:val="24"/>
          <w:shd w:val="clear" w:color="auto" w:fill="FFFFFF"/>
        </w:rPr>
        <w:t>«</w:t>
      </w:r>
      <w:r w:rsidRPr="00AC0197">
        <w:rPr>
          <w:sz w:val="24"/>
          <w:szCs w:val="24"/>
        </w:rPr>
        <w:t>Правила дорожного движения – жизнь, а не игра</w:t>
      </w:r>
      <w:r w:rsidR="00AC0197" w:rsidRPr="00AC0197">
        <w:rPr>
          <w:b/>
          <w:sz w:val="24"/>
          <w:szCs w:val="24"/>
        </w:rPr>
        <w:t>»</w:t>
      </w:r>
      <w:r w:rsidRPr="00AC0197">
        <w:rPr>
          <w:b/>
          <w:sz w:val="24"/>
          <w:szCs w:val="24"/>
        </w:rPr>
        <w:br/>
      </w:r>
      <w:r w:rsidRPr="00BB23DA">
        <w:rPr>
          <w:sz w:val="24"/>
          <w:szCs w:val="24"/>
        </w:rPr>
        <w:t>Макет должен быть выполнен в технике компьютерной графики или рисунка  с использованием любых материалов (фломастеров, гуаши, акварели, мелков,  восковых мелков, туши, пастели, карандашей; комбинированного использования материалов).</w:t>
      </w:r>
    </w:p>
    <w:p w:rsidR="0041708F" w:rsidRPr="00BB23DA" w:rsidRDefault="0041708F" w:rsidP="0041708F">
      <w:pPr>
        <w:ind w:firstLine="720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Слоган баннера не должен дублировать название тематики конкурса.</w:t>
      </w:r>
    </w:p>
    <w:p w:rsidR="0041708F" w:rsidRPr="00BB23DA" w:rsidRDefault="0041708F" w:rsidP="0041708F">
      <w:pPr>
        <w:shd w:val="clear" w:color="auto" w:fill="FFFFFF"/>
        <w:tabs>
          <w:tab w:val="left" w:pos="360"/>
        </w:tabs>
        <w:ind w:firstLine="720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Баннер предоставляется в электронном виде на переносном носителе и на бумажном носителе (цветная распечатка А4) вместе  с заявкой и другими документами  на участие в конкурсе. </w:t>
      </w:r>
    </w:p>
    <w:p w:rsidR="0041708F" w:rsidRPr="00BB23DA" w:rsidRDefault="0041708F" w:rsidP="0041708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Работа должна быть представлена в соответствии с требованиями к этикетке выставочного экспоната (приложение 2), на другой стороне работы в правом нижнем углу.</w:t>
      </w:r>
    </w:p>
    <w:p w:rsidR="0041708F" w:rsidRPr="00BB23DA" w:rsidRDefault="0041708F" w:rsidP="0041708F">
      <w:pPr>
        <w:ind w:firstLine="708"/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Критерии отбора:</w:t>
      </w:r>
    </w:p>
    <w:p w:rsidR="0041708F" w:rsidRPr="00BB23DA" w:rsidRDefault="0041708F" w:rsidP="0041708F">
      <w:pPr>
        <w:numPr>
          <w:ilvl w:val="0"/>
          <w:numId w:val="6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соответствие содержания баннера заданной теме;</w:t>
      </w:r>
    </w:p>
    <w:p w:rsidR="0041708F" w:rsidRPr="00BB23DA" w:rsidRDefault="0041708F" w:rsidP="0041708F">
      <w:pPr>
        <w:numPr>
          <w:ilvl w:val="0"/>
          <w:numId w:val="6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композиционная грамотность, завершенность, полнота раскрытия темы;</w:t>
      </w:r>
    </w:p>
    <w:p w:rsidR="0041708F" w:rsidRPr="00BB23DA" w:rsidRDefault="0041708F" w:rsidP="0041708F">
      <w:pPr>
        <w:numPr>
          <w:ilvl w:val="0"/>
          <w:numId w:val="6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яркость, выразительность, оригинальность идеи;</w:t>
      </w:r>
    </w:p>
    <w:p w:rsidR="0041708F" w:rsidRPr="00BB23DA" w:rsidRDefault="0041708F" w:rsidP="0041708F">
      <w:pPr>
        <w:numPr>
          <w:ilvl w:val="0"/>
          <w:numId w:val="6"/>
        </w:num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качество оформления.</w:t>
      </w:r>
    </w:p>
    <w:p w:rsidR="0041708F" w:rsidRPr="00BB23DA" w:rsidRDefault="0041708F" w:rsidP="0041708F">
      <w:pPr>
        <w:rPr>
          <w:b/>
          <w:sz w:val="24"/>
          <w:szCs w:val="24"/>
        </w:rPr>
      </w:pPr>
    </w:p>
    <w:p w:rsidR="0041708F" w:rsidRPr="00BB23DA" w:rsidRDefault="0024100A" w:rsidP="0041708F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1708F" w:rsidRPr="00BB23DA">
        <w:rPr>
          <w:b/>
          <w:sz w:val="24"/>
          <w:szCs w:val="24"/>
        </w:rPr>
        <w:t>. Порядок подачи заявок</w:t>
      </w:r>
    </w:p>
    <w:p w:rsidR="00AC0197" w:rsidRDefault="0024100A" w:rsidP="0041708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1708F" w:rsidRPr="00BB23DA">
        <w:rPr>
          <w:sz w:val="24"/>
          <w:szCs w:val="24"/>
        </w:rPr>
        <w:t>5.1</w:t>
      </w:r>
      <w:r w:rsidR="00AC0197">
        <w:rPr>
          <w:sz w:val="24"/>
          <w:szCs w:val="24"/>
        </w:rPr>
        <w:t xml:space="preserve"> На районный этап Конкурса ОУ представляет:</w:t>
      </w:r>
      <w:r w:rsidR="0041708F" w:rsidRPr="00BB23DA">
        <w:rPr>
          <w:sz w:val="24"/>
          <w:szCs w:val="24"/>
        </w:rPr>
        <w:t xml:space="preserve">. </w:t>
      </w:r>
    </w:p>
    <w:p w:rsidR="0041708F" w:rsidRPr="00BB23DA" w:rsidRDefault="00AC0197" w:rsidP="0041708F">
      <w:pPr>
        <w:rPr>
          <w:caps/>
          <w:sz w:val="24"/>
          <w:szCs w:val="24"/>
        </w:rPr>
      </w:pPr>
      <w:r>
        <w:rPr>
          <w:sz w:val="24"/>
          <w:szCs w:val="24"/>
        </w:rPr>
        <w:t>- Заявку</w:t>
      </w:r>
      <w:r w:rsidR="0041708F" w:rsidRPr="00BB23DA">
        <w:rPr>
          <w:sz w:val="24"/>
          <w:szCs w:val="24"/>
        </w:rPr>
        <w:t xml:space="preserve"> от образовательного учреждения (Приложение 1), </w:t>
      </w:r>
      <w:r w:rsidR="0041708F" w:rsidRPr="00BB23DA">
        <w:rPr>
          <w:sz w:val="24"/>
          <w:szCs w:val="24"/>
        </w:rPr>
        <w:br/>
      </w:r>
      <w:r>
        <w:rPr>
          <w:rStyle w:val="ad"/>
          <w:b w:val="0"/>
          <w:bCs w:val="0"/>
          <w:color w:val="333333"/>
          <w:sz w:val="24"/>
          <w:szCs w:val="24"/>
        </w:rPr>
        <w:t xml:space="preserve">- </w:t>
      </w:r>
      <w:r w:rsidR="0041708F" w:rsidRPr="00BB23DA">
        <w:rPr>
          <w:rStyle w:val="ad"/>
          <w:b w:val="0"/>
          <w:bCs w:val="0"/>
          <w:color w:val="333333"/>
          <w:sz w:val="24"/>
          <w:szCs w:val="24"/>
        </w:rPr>
        <w:t>Протокол заседания жюри школьного  этапа</w:t>
      </w:r>
      <w:r w:rsidR="0041708F" w:rsidRPr="00BB23DA">
        <w:rPr>
          <w:b/>
          <w:bCs/>
          <w:color w:val="333333"/>
          <w:sz w:val="24"/>
          <w:szCs w:val="24"/>
        </w:rPr>
        <w:t xml:space="preserve"> </w:t>
      </w:r>
      <w:r w:rsidR="0041708F" w:rsidRPr="00BB23DA">
        <w:rPr>
          <w:rStyle w:val="ad"/>
          <w:b w:val="0"/>
          <w:bCs w:val="0"/>
          <w:color w:val="333333"/>
          <w:sz w:val="24"/>
          <w:szCs w:val="24"/>
        </w:rPr>
        <w:t xml:space="preserve">(с указанием победителей по каждой номинации), </w:t>
      </w:r>
      <w:r w:rsidR="0041708F" w:rsidRPr="00BB23DA">
        <w:rPr>
          <w:rStyle w:val="ad"/>
          <w:b w:val="0"/>
          <w:bCs w:val="0"/>
          <w:color w:val="333333"/>
          <w:sz w:val="24"/>
          <w:szCs w:val="24"/>
        </w:rPr>
        <w:br/>
      </w:r>
      <w:r>
        <w:rPr>
          <w:sz w:val="24"/>
          <w:szCs w:val="24"/>
        </w:rPr>
        <w:t>- Информационную справку</w:t>
      </w:r>
      <w:r w:rsidR="0041708F" w:rsidRPr="00BB23DA">
        <w:rPr>
          <w:sz w:val="24"/>
          <w:szCs w:val="24"/>
        </w:rPr>
        <w:t xml:space="preserve"> о проведении школьного этапа городского открытого конкурса детского творчества  «Дорога и мы» (Приложение 3)</w:t>
      </w:r>
      <w:r w:rsidR="0041708F" w:rsidRPr="00BB23DA">
        <w:rPr>
          <w:caps/>
          <w:sz w:val="24"/>
          <w:szCs w:val="24"/>
        </w:rPr>
        <w:t xml:space="preserve"> </w:t>
      </w:r>
    </w:p>
    <w:p w:rsidR="0041708F" w:rsidRPr="00BB23DA" w:rsidRDefault="0041708F" w:rsidP="0041708F">
      <w:pPr>
        <w:rPr>
          <w:rStyle w:val="ad"/>
          <w:b w:val="0"/>
          <w:bCs w:val="0"/>
          <w:color w:val="333333"/>
          <w:sz w:val="24"/>
          <w:szCs w:val="24"/>
        </w:rPr>
      </w:pPr>
    </w:p>
    <w:p w:rsidR="0041708F" w:rsidRPr="00BB23DA" w:rsidRDefault="0041708F" w:rsidP="0041708F">
      <w:pPr>
        <w:rPr>
          <w:sz w:val="24"/>
          <w:szCs w:val="24"/>
        </w:rPr>
      </w:pPr>
      <w:r w:rsidRPr="00BB23DA">
        <w:rPr>
          <w:sz w:val="24"/>
          <w:szCs w:val="24"/>
        </w:rPr>
        <w:t>Работы на районный этап Конкурса принимаются с</w:t>
      </w:r>
      <w:r w:rsidRPr="00BB23DA">
        <w:rPr>
          <w:b/>
          <w:sz w:val="24"/>
          <w:szCs w:val="24"/>
        </w:rPr>
        <w:t xml:space="preserve"> </w:t>
      </w:r>
      <w:r w:rsidR="006467AF" w:rsidRPr="00BB23DA">
        <w:rPr>
          <w:b/>
          <w:sz w:val="24"/>
          <w:szCs w:val="24"/>
        </w:rPr>
        <w:t>25</w:t>
      </w:r>
      <w:r w:rsidRPr="00BB23DA">
        <w:rPr>
          <w:b/>
          <w:sz w:val="24"/>
          <w:szCs w:val="24"/>
        </w:rPr>
        <w:t xml:space="preserve"> по </w:t>
      </w:r>
      <w:r w:rsidR="006467AF" w:rsidRPr="00BB23DA">
        <w:rPr>
          <w:b/>
          <w:sz w:val="24"/>
          <w:szCs w:val="24"/>
        </w:rPr>
        <w:t>27</w:t>
      </w:r>
      <w:r w:rsidRPr="00BB23DA">
        <w:rPr>
          <w:b/>
          <w:sz w:val="24"/>
          <w:szCs w:val="24"/>
        </w:rPr>
        <w:t xml:space="preserve"> декабря 2016 года с 10.00-17.00 часов </w:t>
      </w:r>
      <w:r w:rsidRPr="00BB23DA">
        <w:rPr>
          <w:sz w:val="24"/>
          <w:szCs w:val="24"/>
        </w:rPr>
        <w:t xml:space="preserve">по адресу: </w:t>
      </w:r>
      <w:r w:rsidR="006467AF" w:rsidRPr="00BB23DA">
        <w:rPr>
          <w:sz w:val="24"/>
          <w:szCs w:val="24"/>
        </w:rPr>
        <w:t>Ленина, д. 51, ДДТ «Град чудес»</w:t>
      </w:r>
      <w:r w:rsidR="00AC0197">
        <w:rPr>
          <w:sz w:val="24"/>
          <w:szCs w:val="24"/>
        </w:rPr>
        <w:t xml:space="preserve"> (каб. №214, Матвеева Л.П.)</w:t>
      </w:r>
      <w:r w:rsidRPr="00BB23DA">
        <w:rPr>
          <w:sz w:val="24"/>
          <w:szCs w:val="24"/>
        </w:rPr>
        <w:t xml:space="preserve"> </w:t>
      </w:r>
    </w:p>
    <w:p w:rsidR="0041708F" w:rsidRPr="00BB23DA" w:rsidRDefault="0041708F" w:rsidP="0041708F">
      <w:pPr>
        <w:ind w:firstLine="720"/>
        <w:jc w:val="both"/>
        <w:rPr>
          <w:sz w:val="24"/>
          <w:szCs w:val="24"/>
        </w:rPr>
      </w:pPr>
      <w:r w:rsidRPr="00BB23DA">
        <w:rPr>
          <w:sz w:val="24"/>
          <w:szCs w:val="24"/>
        </w:rPr>
        <w:t>5.2. Заявка на районный этап Конкурса и протокол заседания школьного жюри должны быть в компьютерном и печатаном исполнении и отражать полную информацию об участнике (участниках) без применения сокращений. Заявка должна быть заверена подписью руководителя и печатью.</w:t>
      </w:r>
    </w:p>
    <w:p w:rsidR="0041708F" w:rsidRDefault="0041708F" w:rsidP="006467AF">
      <w:pPr>
        <w:ind w:firstLine="720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5.3. </w:t>
      </w:r>
      <w:r w:rsidRPr="00BB23DA">
        <w:rPr>
          <w:iCs/>
          <w:sz w:val="24"/>
          <w:szCs w:val="24"/>
        </w:rPr>
        <w:t>Доставка и вывоз конкурсных работ осуществляется за счет участвующей стороны.</w:t>
      </w:r>
      <w:r w:rsidRPr="00BB23DA">
        <w:rPr>
          <w:sz w:val="24"/>
          <w:szCs w:val="24"/>
        </w:rPr>
        <w:t xml:space="preserve"> Ответственность за сохранность не вывезенных после проведения районного этапа Конкурса экспонатов организаторы Конкурса не несут.</w:t>
      </w:r>
      <w:r w:rsidRPr="00BB23DA">
        <w:rPr>
          <w:sz w:val="24"/>
          <w:szCs w:val="24"/>
        </w:rPr>
        <w:br/>
      </w:r>
    </w:p>
    <w:p w:rsidR="005E2463" w:rsidRDefault="005E2463" w:rsidP="006467AF">
      <w:pPr>
        <w:ind w:firstLine="720"/>
        <w:jc w:val="both"/>
        <w:rPr>
          <w:sz w:val="24"/>
          <w:szCs w:val="24"/>
        </w:rPr>
      </w:pPr>
    </w:p>
    <w:p w:rsidR="005E2463" w:rsidRDefault="005E2463" w:rsidP="006467AF">
      <w:pPr>
        <w:ind w:firstLine="720"/>
        <w:jc w:val="both"/>
        <w:rPr>
          <w:sz w:val="24"/>
          <w:szCs w:val="24"/>
        </w:rPr>
      </w:pPr>
    </w:p>
    <w:p w:rsidR="007D6FED" w:rsidRDefault="007D6FED" w:rsidP="006467AF">
      <w:pPr>
        <w:ind w:firstLine="720"/>
        <w:jc w:val="both"/>
        <w:rPr>
          <w:sz w:val="24"/>
          <w:szCs w:val="24"/>
        </w:rPr>
      </w:pPr>
    </w:p>
    <w:p w:rsidR="007D6FED" w:rsidRDefault="007D6FED" w:rsidP="006467AF">
      <w:pPr>
        <w:ind w:firstLine="720"/>
        <w:jc w:val="both"/>
        <w:rPr>
          <w:sz w:val="24"/>
          <w:szCs w:val="24"/>
        </w:rPr>
      </w:pPr>
    </w:p>
    <w:p w:rsidR="005E2463" w:rsidRPr="00BB23DA" w:rsidRDefault="005E2463" w:rsidP="006467AF">
      <w:pPr>
        <w:ind w:firstLine="720"/>
        <w:jc w:val="both"/>
        <w:rPr>
          <w:sz w:val="24"/>
          <w:szCs w:val="24"/>
        </w:rPr>
      </w:pPr>
    </w:p>
    <w:p w:rsidR="0041708F" w:rsidRPr="00BB23DA" w:rsidRDefault="0024100A" w:rsidP="0041708F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1708F" w:rsidRPr="00BB23DA">
        <w:rPr>
          <w:b/>
          <w:sz w:val="24"/>
          <w:szCs w:val="24"/>
        </w:rPr>
        <w:t>. Подведение итогов и награждение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ab/>
      </w:r>
      <w:r w:rsidR="0024100A">
        <w:rPr>
          <w:sz w:val="24"/>
          <w:szCs w:val="24"/>
        </w:rPr>
        <w:t xml:space="preserve"> </w:t>
      </w:r>
      <w:r w:rsidRPr="00BB23DA">
        <w:rPr>
          <w:sz w:val="24"/>
          <w:szCs w:val="24"/>
        </w:rPr>
        <w:t xml:space="preserve">6.1. Победители (1 место) и призеры (2 и 3 место) Конкурса награждаются дипломами и </w:t>
      </w:r>
      <w:r w:rsidR="005E2463">
        <w:rPr>
          <w:sz w:val="24"/>
          <w:szCs w:val="24"/>
        </w:rPr>
        <w:t>памятными сувенирами</w:t>
      </w:r>
      <w:r w:rsidRPr="00BB23DA">
        <w:rPr>
          <w:sz w:val="24"/>
          <w:szCs w:val="24"/>
        </w:rPr>
        <w:t>.</w:t>
      </w:r>
    </w:p>
    <w:p w:rsidR="006467AF" w:rsidRPr="00BB23DA" w:rsidRDefault="0024100A" w:rsidP="004170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467AF" w:rsidRPr="00BB23DA">
        <w:rPr>
          <w:sz w:val="24"/>
          <w:szCs w:val="24"/>
        </w:rPr>
        <w:t>6.2 По решению жюри отдельные участники Конкурса могут награждаться специальны</w:t>
      </w:r>
      <w:r w:rsidR="005E2463">
        <w:rPr>
          <w:sz w:val="24"/>
          <w:szCs w:val="24"/>
        </w:rPr>
        <w:t>ми дипломами и памятными сувенирами</w:t>
      </w:r>
      <w:r w:rsidR="006467AF" w:rsidRPr="00BB23DA">
        <w:rPr>
          <w:sz w:val="24"/>
          <w:szCs w:val="24"/>
        </w:rPr>
        <w:t>.</w:t>
      </w:r>
    </w:p>
    <w:p w:rsidR="006467AF" w:rsidRPr="00BB23DA" w:rsidRDefault="0024100A" w:rsidP="00282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0197">
        <w:rPr>
          <w:sz w:val="24"/>
          <w:szCs w:val="24"/>
        </w:rPr>
        <w:t>6.3 О</w:t>
      </w:r>
      <w:r w:rsidR="006467AF" w:rsidRPr="00BB23DA">
        <w:rPr>
          <w:sz w:val="24"/>
          <w:szCs w:val="24"/>
        </w:rPr>
        <w:t>рганизаторы оставляют за собой право вносить изменения во времени, месте и условиях проведения Конкурса</w:t>
      </w:r>
    </w:p>
    <w:p w:rsidR="0041708F" w:rsidRPr="00BB23DA" w:rsidRDefault="0041708F" w:rsidP="0041708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23DA">
        <w:rPr>
          <w:color w:val="000000"/>
          <w:sz w:val="24"/>
          <w:szCs w:val="24"/>
        </w:rPr>
        <w:t xml:space="preserve">  </w:t>
      </w:r>
    </w:p>
    <w:p w:rsidR="0041708F" w:rsidRPr="00BB23DA" w:rsidRDefault="0041708F" w:rsidP="0041708F">
      <w:pPr>
        <w:ind w:firstLine="720"/>
        <w:jc w:val="both"/>
        <w:rPr>
          <w:rStyle w:val="ad"/>
          <w:b w:val="0"/>
          <w:bCs w:val="0"/>
          <w:sz w:val="24"/>
          <w:szCs w:val="24"/>
        </w:rPr>
      </w:pPr>
    </w:p>
    <w:p w:rsidR="0041708F" w:rsidRPr="00BB23DA" w:rsidRDefault="0041708F" w:rsidP="0041708F">
      <w:pPr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Default="0041708F" w:rsidP="0041708F">
      <w:pPr>
        <w:jc w:val="right"/>
        <w:rPr>
          <w:b/>
          <w:sz w:val="24"/>
          <w:szCs w:val="24"/>
        </w:rPr>
      </w:pPr>
    </w:p>
    <w:p w:rsidR="00CD6169" w:rsidRPr="00BB23DA" w:rsidRDefault="00CD6169" w:rsidP="004170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  <w:sectPr w:rsidR="0041708F" w:rsidRPr="00BB23DA" w:rsidSect="0041708F">
          <w:type w:val="continuous"/>
          <w:pgSz w:w="11906" w:h="16838"/>
          <w:pgMar w:top="719" w:right="850" w:bottom="1134" w:left="1620" w:header="708" w:footer="708" w:gutter="0"/>
          <w:cols w:space="708"/>
          <w:titlePg/>
          <w:docGrid w:linePitch="360"/>
        </w:sect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Приложение 1</w:t>
      </w: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ФОРМА ЗАЯВКИ</w:t>
      </w:r>
    </w:p>
    <w:p w:rsidR="00BB23DA" w:rsidRPr="00BB23DA" w:rsidRDefault="0041708F" w:rsidP="0041708F">
      <w:pPr>
        <w:jc w:val="center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на участие в районном открытом конкурсе</w:t>
      </w:r>
    </w:p>
    <w:p w:rsidR="0041708F" w:rsidRPr="00BB23DA" w:rsidRDefault="0041708F" w:rsidP="00BB23DA">
      <w:pPr>
        <w:jc w:val="center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 xml:space="preserve"> детского творчества</w:t>
      </w:r>
      <w:r w:rsidR="00BB23DA" w:rsidRPr="00BB23DA">
        <w:rPr>
          <w:b/>
          <w:sz w:val="24"/>
          <w:szCs w:val="24"/>
        </w:rPr>
        <w:t xml:space="preserve"> </w:t>
      </w:r>
      <w:r w:rsidRPr="00BB23DA">
        <w:rPr>
          <w:b/>
          <w:caps/>
          <w:sz w:val="24"/>
          <w:szCs w:val="24"/>
        </w:rPr>
        <w:t>«Дорога и мы»</w:t>
      </w:r>
    </w:p>
    <w:p w:rsidR="0041708F" w:rsidRPr="00BB23DA" w:rsidRDefault="0041708F" w:rsidP="0041708F">
      <w:pPr>
        <w:jc w:val="center"/>
        <w:rPr>
          <w:caps/>
          <w:sz w:val="24"/>
          <w:szCs w:val="24"/>
        </w:rPr>
      </w:pPr>
    </w:p>
    <w:p w:rsidR="0041708F" w:rsidRPr="00BB23DA" w:rsidRDefault="0041708F" w:rsidP="0041708F">
      <w:pPr>
        <w:ind w:left="360"/>
        <w:rPr>
          <w:rStyle w:val="ad"/>
          <w:b w:val="0"/>
          <w:sz w:val="24"/>
          <w:szCs w:val="24"/>
        </w:rPr>
      </w:pPr>
      <w:r w:rsidRPr="00BB23DA">
        <w:rPr>
          <w:rStyle w:val="ad"/>
          <w:b w:val="0"/>
          <w:sz w:val="24"/>
          <w:szCs w:val="24"/>
        </w:rPr>
        <w:t xml:space="preserve">Образовательное учреждение ____________________________________________ </w:t>
      </w:r>
      <w:r w:rsidRPr="00BB23DA">
        <w:rPr>
          <w:rStyle w:val="ad"/>
          <w:b w:val="0"/>
          <w:sz w:val="24"/>
          <w:szCs w:val="24"/>
        </w:rPr>
        <w:br/>
        <w:t xml:space="preserve">                                            (полное название ОУ)</w:t>
      </w:r>
      <w:r w:rsidRPr="00BB23DA">
        <w:rPr>
          <w:rStyle w:val="ad"/>
          <w:b w:val="0"/>
          <w:sz w:val="24"/>
          <w:szCs w:val="24"/>
        </w:rPr>
        <w:br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418"/>
        <w:gridCol w:w="1276"/>
        <w:gridCol w:w="1417"/>
        <w:gridCol w:w="1559"/>
        <w:gridCol w:w="1701"/>
        <w:gridCol w:w="1418"/>
      </w:tblGrid>
      <w:tr w:rsidR="00BB23DA" w:rsidRPr="00BB23DA" w:rsidTr="00BB23DA">
        <w:tc>
          <w:tcPr>
            <w:tcW w:w="426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Вид экспоната название работы</w:t>
            </w:r>
          </w:p>
        </w:tc>
        <w:tc>
          <w:tcPr>
            <w:tcW w:w="1418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Возраст участника</w:t>
            </w:r>
          </w:p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(дата, месяц, год рождения)</w:t>
            </w:r>
          </w:p>
        </w:tc>
        <w:tc>
          <w:tcPr>
            <w:tcW w:w="1559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701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Должность</w:t>
            </w:r>
            <w:r w:rsidRPr="00BB23DA">
              <w:rPr>
                <w:sz w:val="24"/>
                <w:szCs w:val="24"/>
              </w:rPr>
              <w:br/>
              <w:t>педагога, курирующего работу</w:t>
            </w:r>
          </w:p>
        </w:tc>
        <w:tc>
          <w:tcPr>
            <w:tcW w:w="1418" w:type="dxa"/>
          </w:tcPr>
          <w:p w:rsidR="0041708F" w:rsidRPr="00BB23DA" w:rsidRDefault="0041708F" w:rsidP="0028245F">
            <w:pPr>
              <w:jc w:val="center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Конт. телефон</w:t>
            </w:r>
          </w:p>
        </w:tc>
      </w:tr>
      <w:tr w:rsidR="00BB23DA" w:rsidRPr="00BB23DA" w:rsidTr="00BB23DA">
        <w:tc>
          <w:tcPr>
            <w:tcW w:w="426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</w:p>
        </w:tc>
      </w:tr>
    </w:tbl>
    <w:p w:rsidR="0041708F" w:rsidRPr="00BB23DA" w:rsidRDefault="0041708F" w:rsidP="0041708F">
      <w:pPr>
        <w:jc w:val="both"/>
        <w:rPr>
          <w:sz w:val="24"/>
          <w:szCs w:val="24"/>
        </w:rPr>
      </w:pPr>
    </w:p>
    <w:p w:rsidR="0041708F" w:rsidRPr="00BB23DA" w:rsidRDefault="0041708F" w:rsidP="0041708F">
      <w:pPr>
        <w:jc w:val="both"/>
        <w:rPr>
          <w:sz w:val="24"/>
          <w:szCs w:val="24"/>
        </w:rPr>
      </w:pPr>
    </w:p>
    <w:p w:rsidR="0041708F" w:rsidRPr="00BB23DA" w:rsidRDefault="0041708F" w:rsidP="0041708F">
      <w:pPr>
        <w:rPr>
          <w:rStyle w:val="ad"/>
          <w:b w:val="0"/>
          <w:bCs w:val="0"/>
          <w:color w:val="333333"/>
          <w:sz w:val="24"/>
          <w:szCs w:val="24"/>
        </w:rPr>
      </w:pPr>
      <w:r w:rsidRPr="00BB23DA">
        <w:rPr>
          <w:rStyle w:val="ad"/>
          <w:b w:val="0"/>
          <w:bCs w:val="0"/>
          <w:color w:val="333333"/>
          <w:sz w:val="24"/>
          <w:szCs w:val="24"/>
        </w:rPr>
        <w:t xml:space="preserve">Директор ГБОУ </w:t>
      </w:r>
    </w:p>
    <w:p w:rsidR="0041708F" w:rsidRPr="00BB23DA" w:rsidRDefault="0041708F" w:rsidP="0041708F">
      <w:pPr>
        <w:rPr>
          <w:rStyle w:val="ad"/>
          <w:b w:val="0"/>
          <w:bCs w:val="0"/>
          <w:color w:val="333333"/>
          <w:sz w:val="24"/>
          <w:szCs w:val="24"/>
        </w:rPr>
      </w:pPr>
      <w:r w:rsidRPr="00BB23DA">
        <w:rPr>
          <w:rStyle w:val="ad"/>
          <w:b w:val="0"/>
          <w:bCs w:val="0"/>
          <w:color w:val="333333"/>
          <w:sz w:val="24"/>
          <w:szCs w:val="24"/>
        </w:rPr>
        <w:t>Подпись</w:t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</w:r>
      <w:r w:rsidRPr="00BB23DA">
        <w:rPr>
          <w:rStyle w:val="ad"/>
          <w:b w:val="0"/>
          <w:bCs w:val="0"/>
          <w:color w:val="333333"/>
          <w:sz w:val="24"/>
          <w:szCs w:val="24"/>
        </w:rPr>
        <w:tab/>
        <w:t xml:space="preserve"> 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МП</w:t>
      </w:r>
    </w:p>
    <w:p w:rsidR="0041708F" w:rsidRPr="00BB23DA" w:rsidRDefault="0041708F" w:rsidP="0041708F">
      <w:pPr>
        <w:rPr>
          <w:rStyle w:val="ad"/>
          <w:b w:val="0"/>
          <w:bCs w:val="0"/>
          <w:color w:val="333333"/>
          <w:sz w:val="24"/>
          <w:szCs w:val="24"/>
        </w:rPr>
      </w:pPr>
    </w:p>
    <w:p w:rsidR="0041708F" w:rsidRPr="00BB23DA" w:rsidRDefault="0041708F" w:rsidP="00BB23DA">
      <w:pPr>
        <w:rPr>
          <w:rStyle w:val="ad"/>
          <w:b w:val="0"/>
          <w:bCs w:val="0"/>
          <w:color w:val="333333"/>
          <w:sz w:val="24"/>
          <w:szCs w:val="24"/>
        </w:rPr>
      </w:pPr>
      <w:r w:rsidRPr="00BB23DA">
        <w:rPr>
          <w:rStyle w:val="ad"/>
          <w:b w:val="0"/>
          <w:bCs w:val="0"/>
          <w:color w:val="333333"/>
          <w:sz w:val="24"/>
          <w:szCs w:val="24"/>
        </w:rPr>
        <w:t xml:space="preserve">Контактный телефон лица, ответственного за ПДДТТ ______________________________ </w:t>
      </w:r>
      <w:r w:rsidRPr="00BB23DA">
        <w:rPr>
          <w:rStyle w:val="ad"/>
          <w:b w:val="0"/>
          <w:bCs w:val="0"/>
          <w:color w:val="333333"/>
          <w:sz w:val="24"/>
          <w:szCs w:val="24"/>
        </w:rPr>
        <w:br/>
      </w:r>
      <w:r w:rsidRPr="00BB23DA">
        <w:rPr>
          <w:rStyle w:val="ad"/>
          <w:b w:val="0"/>
          <w:bCs w:val="0"/>
          <w:color w:val="333333"/>
          <w:sz w:val="24"/>
          <w:szCs w:val="24"/>
        </w:rPr>
        <w:br/>
        <w:t xml:space="preserve">Дата _______                                                                               </w:t>
      </w:r>
    </w:p>
    <w:p w:rsidR="0041708F" w:rsidRPr="00BB23DA" w:rsidRDefault="0041708F" w:rsidP="00BB23DA">
      <w:pPr>
        <w:jc w:val="right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br w:type="page"/>
        <w:t>Приложение 2</w:t>
      </w:r>
      <w:r w:rsidRPr="00BB23DA">
        <w:rPr>
          <w:sz w:val="24"/>
          <w:szCs w:val="24"/>
        </w:rPr>
        <w:t xml:space="preserve"> </w:t>
      </w: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ФОРМА ЭТИКЕТКИ НА ВЫСТАВОЧНЫЙ ЭКСПОНАТ</w:t>
      </w: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</w:tblGrid>
      <w:tr w:rsidR="0041708F" w:rsidRPr="00BB23DA" w:rsidTr="00BB23DA">
        <w:trPr>
          <w:trHeight w:val="1774"/>
        </w:trPr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8F" w:rsidRPr="00BB23DA" w:rsidRDefault="0041708F" w:rsidP="0028245F">
            <w:pPr>
              <w:snapToGrid w:val="0"/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Название конкурсной работы</w:t>
            </w:r>
          </w:p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 xml:space="preserve">Номинация </w:t>
            </w:r>
          </w:p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Возраст</w:t>
            </w:r>
          </w:p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Автор  ________________________________</w:t>
            </w:r>
          </w:p>
          <w:p w:rsidR="0041708F" w:rsidRPr="00BB23DA" w:rsidRDefault="0041708F" w:rsidP="0028245F">
            <w:pP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Ф.И.О. руководителя (педагога)</w:t>
            </w:r>
          </w:p>
          <w:p w:rsidR="0041708F" w:rsidRPr="00BB23DA" w:rsidRDefault="0041708F" w:rsidP="0028245F">
            <w:pPr>
              <w:pBdr>
                <w:bottom w:val="single" w:sz="8" w:space="1" w:color="000000"/>
              </w:pBd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_____________________________________</w:t>
            </w:r>
          </w:p>
          <w:p w:rsidR="0041708F" w:rsidRPr="00BB23DA" w:rsidRDefault="0041708F" w:rsidP="0028245F">
            <w:pPr>
              <w:pBdr>
                <w:bottom w:val="single" w:sz="8" w:space="1" w:color="000000"/>
              </w:pBdr>
              <w:jc w:val="both"/>
              <w:rPr>
                <w:sz w:val="24"/>
                <w:szCs w:val="24"/>
              </w:rPr>
            </w:pPr>
          </w:p>
          <w:p w:rsidR="0041708F" w:rsidRPr="00BB23DA" w:rsidRDefault="0041708F" w:rsidP="0028245F">
            <w:pPr>
              <w:pBdr>
                <w:bottom w:val="single" w:sz="8" w:space="1" w:color="000000"/>
              </w:pBd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ОУ участник (школа., д/сад,</w:t>
            </w:r>
            <w:r w:rsidR="00090E2B" w:rsidRPr="00BB23DA">
              <w:rPr>
                <w:sz w:val="24"/>
                <w:szCs w:val="24"/>
              </w:rPr>
              <w:t xml:space="preserve"> </w:t>
            </w:r>
            <w:r w:rsidRPr="00BB23DA">
              <w:rPr>
                <w:sz w:val="24"/>
                <w:szCs w:val="24"/>
              </w:rPr>
              <w:t>УДОД, район)</w:t>
            </w:r>
          </w:p>
          <w:p w:rsidR="0041708F" w:rsidRPr="00BB23DA" w:rsidRDefault="0041708F" w:rsidP="0028245F">
            <w:pPr>
              <w:pBdr>
                <w:bottom w:val="single" w:sz="8" w:space="1" w:color="000000"/>
              </w:pBdr>
              <w:jc w:val="both"/>
              <w:rPr>
                <w:sz w:val="24"/>
                <w:szCs w:val="24"/>
              </w:rPr>
            </w:pPr>
            <w:r w:rsidRPr="00BB23DA">
              <w:rPr>
                <w:sz w:val="24"/>
                <w:szCs w:val="24"/>
              </w:rPr>
              <w:t>_____________________________________</w:t>
            </w:r>
          </w:p>
          <w:p w:rsidR="0041708F" w:rsidRPr="00BB23DA" w:rsidRDefault="0041708F" w:rsidP="0028245F">
            <w:pPr>
              <w:pBdr>
                <w:bottom w:val="single" w:sz="8" w:space="1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41708F" w:rsidRPr="00BB23DA" w:rsidRDefault="0041708F" w:rsidP="0041708F">
      <w:pPr>
        <w:jc w:val="both"/>
        <w:rPr>
          <w:sz w:val="24"/>
          <w:szCs w:val="24"/>
        </w:rPr>
      </w:pP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             Размеры лицевой части этикетки не должны превышать 85 х 40 мм</w:t>
      </w:r>
    </w:p>
    <w:p w:rsidR="00BB23DA" w:rsidRPr="00BB23DA" w:rsidRDefault="00BB23DA" w:rsidP="0041708F">
      <w:pPr>
        <w:jc w:val="both"/>
        <w:rPr>
          <w:b/>
          <w:sz w:val="24"/>
          <w:szCs w:val="24"/>
        </w:rPr>
      </w:pPr>
    </w:p>
    <w:p w:rsidR="00BB23DA" w:rsidRPr="00BB23DA" w:rsidRDefault="00BB23DA" w:rsidP="00BB23DA">
      <w:pPr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 xml:space="preserve">ВНИМАНИЕ! </w:t>
      </w:r>
    </w:p>
    <w:p w:rsidR="00BB23DA" w:rsidRPr="00BB23DA" w:rsidRDefault="00BB23DA" w:rsidP="00BB23DA">
      <w:pPr>
        <w:jc w:val="both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Этикетка не должна быть приклеена, а только приложена/приколота к экспонату.</w:t>
      </w: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Pr="00BB23DA" w:rsidRDefault="00BB23DA" w:rsidP="0041708F">
      <w:pPr>
        <w:jc w:val="right"/>
        <w:rPr>
          <w:b/>
          <w:sz w:val="24"/>
          <w:szCs w:val="24"/>
        </w:rPr>
      </w:pPr>
    </w:p>
    <w:p w:rsidR="00BB23DA" w:rsidRDefault="00BB23DA" w:rsidP="0024100A">
      <w:pPr>
        <w:rPr>
          <w:b/>
          <w:sz w:val="24"/>
          <w:szCs w:val="24"/>
        </w:rPr>
      </w:pPr>
    </w:p>
    <w:p w:rsidR="007D6FED" w:rsidRPr="00BB23DA" w:rsidRDefault="007D6FED" w:rsidP="0024100A">
      <w:pPr>
        <w:rPr>
          <w:b/>
          <w:sz w:val="24"/>
          <w:szCs w:val="24"/>
        </w:rPr>
      </w:pPr>
    </w:p>
    <w:p w:rsidR="0041708F" w:rsidRPr="00BB23DA" w:rsidRDefault="0041708F" w:rsidP="00090E2B">
      <w:pPr>
        <w:rPr>
          <w:b/>
          <w:sz w:val="24"/>
          <w:szCs w:val="24"/>
        </w:r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  <w:sectPr w:rsidR="0041708F" w:rsidRPr="00BB23DA" w:rsidSect="00BB23DA">
          <w:pgSz w:w="11906" w:h="16838"/>
          <w:pgMar w:top="1134" w:right="1622" w:bottom="720" w:left="851" w:header="709" w:footer="709" w:gutter="0"/>
          <w:cols w:space="708"/>
          <w:titlePg/>
          <w:docGrid w:linePitch="360"/>
        </w:sectPr>
      </w:pPr>
    </w:p>
    <w:p w:rsidR="0041708F" w:rsidRPr="00BB23DA" w:rsidRDefault="0041708F" w:rsidP="0041708F">
      <w:pPr>
        <w:jc w:val="right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Приложение 3</w:t>
      </w:r>
    </w:p>
    <w:p w:rsidR="0041708F" w:rsidRPr="00BB23DA" w:rsidRDefault="0041708F" w:rsidP="00C446C1">
      <w:pPr>
        <w:ind w:right="-5"/>
        <w:rPr>
          <w:b/>
          <w:sz w:val="24"/>
          <w:szCs w:val="24"/>
        </w:rPr>
      </w:pP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 xml:space="preserve">Информационная справка </w:t>
      </w:r>
    </w:p>
    <w:p w:rsidR="0041708F" w:rsidRPr="00BB23DA" w:rsidRDefault="0041708F" w:rsidP="0041708F">
      <w:pPr>
        <w:jc w:val="center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о проведении</w:t>
      </w:r>
      <w:r w:rsidRPr="00BB23DA">
        <w:rPr>
          <w:sz w:val="24"/>
          <w:szCs w:val="24"/>
        </w:rPr>
        <w:t xml:space="preserve"> </w:t>
      </w:r>
      <w:r w:rsidRPr="00BB23DA">
        <w:rPr>
          <w:b/>
          <w:sz w:val="24"/>
          <w:szCs w:val="24"/>
        </w:rPr>
        <w:t>школьного этапа городского открытого конкурса детского творчества</w:t>
      </w:r>
    </w:p>
    <w:p w:rsidR="0041708F" w:rsidRPr="00BB23DA" w:rsidRDefault="0041708F" w:rsidP="00C446C1">
      <w:pPr>
        <w:jc w:val="center"/>
        <w:rPr>
          <w:b/>
          <w:caps/>
          <w:sz w:val="24"/>
          <w:szCs w:val="24"/>
        </w:rPr>
      </w:pPr>
      <w:r w:rsidRPr="00BB23DA">
        <w:rPr>
          <w:b/>
          <w:caps/>
          <w:sz w:val="24"/>
          <w:szCs w:val="24"/>
        </w:rPr>
        <w:t>«Дорога и мы»</w:t>
      </w:r>
    </w:p>
    <w:p w:rsidR="00C446C1" w:rsidRPr="00BB23DA" w:rsidRDefault="00C446C1" w:rsidP="00C446C1">
      <w:pPr>
        <w:jc w:val="center"/>
        <w:rPr>
          <w:b/>
          <w:caps/>
          <w:sz w:val="24"/>
          <w:szCs w:val="24"/>
        </w:rPr>
      </w:pPr>
    </w:p>
    <w:p w:rsidR="0041708F" w:rsidRPr="00BB23DA" w:rsidRDefault="0041708F" w:rsidP="0041708F">
      <w:pPr>
        <w:tabs>
          <w:tab w:val="left" w:pos="4140"/>
        </w:tabs>
        <w:rPr>
          <w:bCs/>
          <w:sz w:val="24"/>
          <w:szCs w:val="24"/>
        </w:rPr>
      </w:pPr>
      <w:r w:rsidRPr="00BB23DA">
        <w:rPr>
          <w:b/>
          <w:bCs/>
          <w:sz w:val="24"/>
          <w:szCs w:val="24"/>
        </w:rPr>
        <w:t>Образовательное учреждение</w:t>
      </w:r>
      <w:r w:rsidRPr="00BB23DA">
        <w:rPr>
          <w:bCs/>
          <w:sz w:val="24"/>
          <w:szCs w:val="24"/>
        </w:rPr>
        <w:t xml:space="preserve"> ________________________________________________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b/>
          <w:sz w:val="24"/>
          <w:szCs w:val="24"/>
        </w:rPr>
        <w:t>Количество классов, принявших участие в конкурсе</w:t>
      </w:r>
      <w:r w:rsidRPr="00BB23DA">
        <w:rPr>
          <w:sz w:val="24"/>
          <w:szCs w:val="24"/>
        </w:rPr>
        <w:t>: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860"/>
      </w:tblGrid>
      <w:tr w:rsidR="0041708F" w:rsidRPr="00BB23DA" w:rsidTr="0028245F">
        <w:tc>
          <w:tcPr>
            <w:tcW w:w="3860" w:type="dxa"/>
            <w:shd w:val="clear" w:color="auto" w:fill="auto"/>
          </w:tcPr>
          <w:p w:rsidR="0041708F" w:rsidRPr="00BB23DA" w:rsidRDefault="0041708F" w:rsidP="0028245F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23DA">
              <w:rPr>
                <w:b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3860" w:type="dxa"/>
          </w:tcPr>
          <w:p w:rsidR="0041708F" w:rsidRPr="00BB23DA" w:rsidRDefault="0041708F" w:rsidP="0028245F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23DA">
              <w:rPr>
                <w:b/>
                <w:sz w:val="24"/>
                <w:szCs w:val="24"/>
                <w:shd w:val="clear" w:color="auto" w:fill="FFFFFF"/>
              </w:rPr>
              <w:t>Количество классов</w:t>
            </w:r>
          </w:p>
        </w:tc>
      </w:tr>
      <w:tr w:rsidR="0041708F" w:rsidRPr="00BB23DA" w:rsidTr="0028245F">
        <w:tc>
          <w:tcPr>
            <w:tcW w:w="3860" w:type="dxa"/>
            <w:shd w:val="clear" w:color="auto" w:fill="auto"/>
          </w:tcPr>
          <w:p w:rsidR="0041708F" w:rsidRPr="00BB23DA" w:rsidRDefault="0041708F" w:rsidP="0028245F">
            <w:pPr>
              <w:suppressAutoHyphens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23DA">
              <w:rPr>
                <w:sz w:val="24"/>
                <w:szCs w:val="24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3860" w:type="dxa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1708F" w:rsidRPr="00BB23DA" w:rsidTr="0028245F">
        <w:tc>
          <w:tcPr>
            <w:tcW w:w="3860" w:type="dxa"/>
            <w:shd w:val="clear" w:color="auto" w:fill="auto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3DA">
              <w:rPr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0" w:type="dxa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1708F" w:rsidRPr="00BB23DA" w:rsidTr="0028245F">
        <w:tc>
          <w:tcPr>
            <w:tcW w:w="3860" w:type="dxa"/>
            <w:shd w:val="clear" w:color="auto" w:fill="auto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3DA">
              <w:rPr>
                <w:sz w:val="24"/>
                <w:szCs w:val="24"/>
                <w:shd w:val="clear" w:color="auto" w:fill="FFFFFF"/>
              </w:rPr>
              <w:t>Компьютерные технологии</w:t>
            </w:r>
          </w:p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0" w:type="dxa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1708F" w:rsidRPr="00BB23DA" w:rsidTr="0028245F">
        <w:tc>
          <w:tcPr>
            <w:tcW w:w="3860" w:type="dxa"/>
            <w:shd w:val="clear" w:color="auto" w:fill="auto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BB23DA">
              <w:rPr>
                <w:sz w:val="24"/>
                <w:szCs w:val="24"/>
                <w:shd w:val="clear" w:color="auto" w:fill="FFFFFF"/>
              </w:rPr>
              <w:t>Баннер социальной рекламы</w:t>
            </w:r>
          </w:p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0" w:type="dxa"/>
          </w:tcPr>
          <w:p w:rsidR="0041708F" w:rsidRPr="00BB23DA" w:rsidRDefault="0041708F" w:rsidP="0028245F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1708F" w:rsidRPr="00BB23DA" w:rsidRDefault="0041708F" w:rsidP="0041708F">
      <w:pPr>
        <w:spacing w:line="276" w:lineRule="auto"/>
        <w:jc w:val="both"/>
        <w:rPr>
          <w:rStyle w:val="ad"/>
          <w:b w:val="0"/>
          <w:bCs w:val="0"/>
          <w:sz w:val="24"/>
          <w:szCs w:val="24"/>
        </w:rPr>
      </w:pPr>
    </w:p>
    <w:p w:rsidR="0041708F" w:rsidRPr="00BB23DA" w:rsidRDefault="0041708F" w:rsidP="0041708F">
      <w:pPr>
        <w:spacing w:line="276" w:lineRule="auto"/>
        <w:jc w:val="both"/>
        <w:rPr>
          <w:sz w:val="24"/>
          <w:szCs w:val="24"/>
        </w:rPr>
      </w:pPr>
      <w:r w:rsidRPr="00BB23DA">
        <w:rPr>
          <w:rStyle w:val="ad"/>
          <w:b w:val="0"/>
          <w:bCs w:val="0"/>
          <w:sz w:val="24"/>
          <w:szCs w:val="24"/>
        </w:rPr>
        <w:t xml:space="preserve">Общее количество обучающихся, </w:t>
      </w:r>
      <w:r w:rsidRPr="00BB23DA">
        <w:rPr>
          <w:sz w:val="24"/>
          <w:szCs w:val="24"/>
        </w:rPr>
        <w:t>принявшее участие в конкурсе __________;</w:t>
      </w:r>
    </w:p>
    <w:p w:rsidR="0041708F" w:rsidRPr="00BB23DA" w:rsidRDefault="0041708F" w:rsidP="0041708F">
      <w:pPr>
        <w:spacing w:line="276" w:lineRule="auto"/>
        <w:jc w:val="both"/>
        <w:rPr>
          <w:sz w:val="24"/>
          <w:szCs w:val="24"/>
        </w:rPr>
      </w:pPr>
    </w:p>
    <w:p w:rsidR="0041708F" w:rsidRPr="00BB23DA" w:rsidRDefault="0041708F" w:rsidP="0041708F">
      <w:pPr>
        <w:spacing w:line="276" w:lineRule="auto"/>
        <w:jc w:val="both"/>
        <w:rPr>
          <w:sz w:val="24"/>
          <w:szCs w:val="24"/>
        </w:rPr>
      </w:pPr>
      <w:r w:rsidRPr="00BB23DA">
        <w:rPr>
          <w:rStyle w:val="ad"/>
          <w:b w:val="0"/>
          <w:bCs w:val="0"/>
          <w:sz w:val="24"/>
          <w:szCs w:val="24"/>
        </w:rPr>
        <w:t xml:space="preserve">Общее количество работ, </w:t>
      </w:r>
      <w:r w:rsidRPr="00BB23DA">
        <w:rPr>
          <w:sz w:val="24"/>
          <w:szCs w:val="24"/>
        </w:rPr>
        <w:t>принявшее участие в конкурсе __________;</w:t>
      </w:r>
    </w:p>
    <w:p w:rsidR="0041708F" w:rsidRPr="00BB23DA" w:rsidRDefault="0041708F" w:rsidP="0041708F">
      <w:pPr>
        <w:spacing w:line="276" w:lineRule="auto"/>
        <w:jc w:val="both"/>
        <w:rPr>
          <w:rStyle w:val="ad"/>
          <w:b w:val="0"/>
          <w:bCs w:val="0"/>
          <w:sz w:val="24"/>
          <w:szCs w:val="24"/>
        </w:rPr>
      </w:pP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Сведения о жюри школьного этапа конкурса: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Председатель жюри: ___________________________</w:t>
      </w:r>
      <w:r w:rsidR="00C446C1" w:rsidRPr="00BB23DA">
        <w:rPr>
          <w:sz w:val="24"/>
          <w:szCs w:val="24"/>
        </w:rPr>
        <w:t>_______________________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ab/>
      </w:r>
      <w:r w:rsidRPr="00BB23DA">
        <w:rPr>
          <w:sz w:val="24"/>
          <w:szCs w:val="24"/>
        </w:rPr>
        <w:tab/>
      </w:r>
      <w:r w:rsidRPr="00BB23DA">
        <w:rPr>
          <w:sz w:val="24"/>
          <w:szCs w:val="24"/>
        </w:rPr>
        <w:tab/>
      </w:r>
      <w:r w:rsidRPr="00BB23DA">
        <w:rPr>
          <w:sz w:val="24"/>
          <w:szCs w:val="24"/>
        </w:rPr>
        <w:tab/>
      </w:r>
      <w:r w:rsidRPr="00BB23DA">
        <w:rPr>
          <w:sz w:val="24"/>
          <w:szCs w:val="24"/>
        </w:rPr>
        <w:tab/>
        <w:t xml:space="preserve">     (ФИО, должность)</w:t>
      </w:r>
    </w:p>
    <w:p w:rsidR="0041708F" w:rsidRPr="00BB23DA" w:rsidRDefault="0041708F" w:rsidP="0041708F">
      <w:pPr>
        <w:jc w:val="both"/>
        <w:rPr>
          <w:sz w:val="24"/>
          <w:szCs w:val="24"/>
        </w:rPr>
      </w:pPr>
      <w:r w:rsidRPr="00BB23DA">
        <w:rPr>
          <w:sz w:val="24"/>
          <w:szCs w:val="24"/>
        </w:rPr>
        <w:t>Члены жюри: _________________________________</w:t>
      </w:r>
      <w:r w:rsidR="00C446C1" w:rsidRPr="00BB23DA">
        <w:rPr>
          <w:sz w:val="24"/>
          <w:szCs w:val="24"/>
        </w:rPr>
        <w:t>_______________________</w:t>
      </w:r>
    </w:p>
    <w:p w:rsidR="0041708F" w:rsidRPr="00BB23DA" w:rsidRDefault="0041708F" w:rsidP="0041708F">
      <w:pPr>
        <w:jc w:val="center"/>
        <w:rPr>
          <w:sz w:val="24"/>
          <w:szCs w:val="24"/>
        </w:rPr>
      </w:pPr>
      <w:r w:rsidRPr="00BB23DA">
        <w:rPr>
          <w:sz w:val="24"/>
          <w:szCs w:val="24"/>
        </w:rPr>
        <w:t>(ФИО, должность)</w:t>
      </w:r>
    </w:p>
    <w:p w:rsidR="0041708F" w:rsidRPr="00BB23DA" w:rsidRDefault="00BB23DA" w:rsidP="0041708F">
      <w:pPr>
        <w:ind w:left="708" w:firstLine="708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 </w:t>
      </w:r>
      <w:r w:rsidR="0041708F" w:rsidRPr="00BB23DA">
        <w:rPr>
          <w:sz w:val="24"/>
          <w:szCs w:val="24"/>
        </w:rPr>
        <w:t>_________________________________</w:t>
      </w:r>
      <w:r w:rsidR="00C446C1" w:rsidRPr="00BB23DA">
        <w:rPr>
          <w:sz w:val="24"/>
          <w:szCs w:val="24"/>
        </w:rPr>
        <w:t>________________________</w:t>
      </w:r>
    </w:p>
    <w:p w:rsidR="0041708F" w:rsidRPr="00BB23DA" w:rsidRDefault="0041708F" w:rsidP="0041708F">
      <w:pPr>
        <w:jc w:val="center"/>
        <w:rPr>
          <w:sz w:val="24"/>
          <w:szCs w:val="24"/>
        </w:rPr>
      </w:pPr>
      <w:r w:rsidRPr="00BB23DA">
        <w:rPr>
          <w:sz w:val="24"/>
          <w:szCs w:val="24"/>
        </w:rPr>
        <w:t>(ФИО, должность)</w:t>
      </w:r>
    </w:p>
    <w:p w:rsidR="00BB23DA" w:rsidRPr="00BB23DA" w:rsidRDefault="00BB23DA" w:rsidP="00BB23DA">
      <w:pPr>
        <w:ind w:left="708" w:firstLine="708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 _________________________________________________________</w:t>
      </w:r>
    </w:p>
    <w:p w:rsidR="00BB23DA" w:rsidRPr="00BB23DA" w:rsidRDefault="00BB23DA" w:rsidP="00BB23DA">
      <w:pPr>
        <w:jc w:val="center"/>
        <w:rPr>
          <w:sz w:val="24"/>
          <w:szCs w:val="24"/>
        </w:rPr>
      </w:pPr>
      <w:r w:rsidRPr="00BB23DA">
        <w:rPr>
          <w:sz w:val="24"/>
          <w:szCs w:val="24"/>
        </w:rPr>
        <w:t>(ФИО, должность)</w:t>
      </w:r>
    </w:p>
    <w:p w:rsidR="00BB23DA" w:rsidRPr="00BB23DA" w:rsidRDefault="00BB23DA" w:rsidP="00BB23DA">
      <w:pPr>
        <w:ind w:left="708" w:firstLine="708"/>
        <w:jc w:val="both"/>
        <w:rPr>
          <w:sz w:val="24"/>
          <w:szCs w:val="24"/>
        </w:rPr>
      </w:pPr>
      <w:r w:rsidRPr="00BB23DA">
        <w:rPr>
          <w:sz w:val="24"/>
          <w:szCs w:val="24"/>
        </w:rPr>
        <w:t xml:space="preserve">   _________________________________________________________</w:t>
      </w:r>
    </w:p>
    <w:p w:rsidR="00BB23DA" w:rsidRPr="00BB23DA" w:rsidRDefault="00BB23DA" w:rsidP="00BB23DA">
      <w:pPr>
        <w:jc w:val="center"/>
        <w:rPr>
          <w:sz w:val="24"/>
          <w:szCs w:val="24"/>
        </w:rPr>
      </w:pPr>
      <w:r w:rsidRPr="00BB23DA">
        <w:rPr>
          <w:sz w:val="24"/>
          <w:szCs w:val="24"/>
        </w:rPr>
        <w:t>(ФИО, должность)</w:t>
      </w:r>
    </w:p>
    <w:p w:rsidR="00BB23DA" w:rsidRPr="00BB23DA" w:rsidRDefault="00BB23DA" w:rsidP="0041708F">
      <w:pPr>
        <w:jc w:val="center"/>
        <w:rPr>
          <w:sz w:val="24"/>
          <w:szCs w:val="24"/>
        </w:rPr>
      </w:pPr>
    </w:p>
    <w:p w:rsidR="0041708F" w:rsidRPr="00BB23DA" w:rsidRDefault="0041708F" w:rsidP="0041708F">
      <w:pPr>
        <w:jc w:val="center"/>
        <w:rPr>
          <w:sz w:val="24"/>
          <w:szCs w:val="24"/>
        </w:rPr>
      </w:pPr>
      <w:r w:rsidRPr="00BB23DA">
        <w:rPr>
          <w:sz w:val="24"/>
          <w:szCs w:val="24"/>
        </w:rPr>
        <w:t xml:space="preserve"> </w:t>
      </w:r>
    </w:p>
    <w:p w:rsidR="0041708F" w:rsidRPr="00BB23DA" w:rsidRDefault="0041708F" w:rsidP="0041708F">
      <w:pPr>
        <w:tabs>
          <w:tab w:val="left" w:pos="4140"/>
        </w:tabs>
        <w:jc w:val="both"/>
        <w:rPr>
          <w:bCs/>
          <w:sz w:val="24"/>
          <w:szCs w:val="24"/>
        </w:rPr>
      </w:pPr>
      <w:r w:rsidRPr="00BB23DA">
        <w:rPr>
          <w:bCs/>
          <w:sz w:val="24"/>
          <w:szCs w:val="24"/>
        </w:rPr>
        <w:t xml:space="preserve">Ф.И.О. ответственного лица за подготовку информационной справки, контактный телефон </w:t>
      </w:r>
    </w:p>
    <w:p w:rsidR="0041708F" w:rsidRPr="00BB23DA" w:rsidRDefault="0041708F" w:rsidP="00C446C1">
      <w:pPr>
        <w:tabs>
          <w:tab w:val="left" w:pos="4140"/>
        </w:tabs>
        <w:jc w:val="both"/>
        <w:rPr>
          <w:bCs/>
          <w:sz w:val="24"/>
          <w:szCs w:val="24"/>
        </w:rPr>
      </w:pPr>
      <w:r w:rsidRPr="00BB23DA">
        <w:rPr>
          <w:bCs/>
          <w:sz w:val="24"/>
          <w:szCs w:val="24"/>
        </w:rPr>
        <w:t>___________________________</w:t>
      </w:r>
      <w:r w:rsidR="00C446C1" w:rsidRPr="00BB23DA">
        <w:rPr>
          <w:bCs/>
          <w:sz w:val="24"/>
          <w:szCs w:val="24"/>
        </w:rPr>
        <w:t>_________________________</w:t>
      </w:r>
      <w:r w:rsidR="00BB23DA" w:rsidRPr="00BB23DA">
        <w:rPr>
          <w:bCs/>
          <w:sz w:val="24"/>
          <w:szCs w:val="24"/>
        </w:rPr>
        <w:t>_________</w:t>
      </w:r>
      <w:r w:rsidR="00C446C1" w:rsidRPr="00BB23DA">
        <w:rPr>
          <w:bCs/>
          <w:sz w:val="24"/>
          <w:szCs w:val="24"/>
        </w:rPr>
        <w:t>_</w:t>
      </w:r>
    </w:p>
    <w:p w:rsidR="00BB23DA" w:rsidRPr="00BB23DA" w:rsidRDefault="0041708F" w:rsidP="00C446C1">
      <w:pPr>
        <w:tabs>
          <w:tab w:val="left" w:pos="4140"/>
        </w:tabs>
        <w:jc w:val="right"/>
        <w:rPr>
          <w:sz w:val="24"/>
          <w:szCs w:val="24"/>
        </w:rPr>
      </w:pPr>
      <w:r w:rsidRPr="00BB23DA">
        <w:rPr>
          <w:sz w:val="24"/>
          <w:szCs w:val="24"/>
        </w:rPr>
        <w:t xml:space="preserve"> ______  </w:t>
      </w:r>
      <w:r w:rsidR="00BB23DA" w:rsidRPr="00BB23DA">
        <w:rPr>
          <w:sz w:val="24"/>
          <w:szCs w:val="24"/>
        </w:rPr>
        <w:t xml:space="preserve">  </w:t>
      </w:r>
      <w:r w:rsidRPr="00BB23DA">
        <w:rPr>
          <w:sz w:val="24"/>
          <w:szCs w:val="24"/>
        </w:rPr>
        <w:t>___________________ 201</w:t>
      </w:r>
      <w:r w:rsidR="00BB23DA" w:rsidRPr="00BB23DA">
        <w:rPr>
          <w:sz w:val="24"/>
          <w:szCs w:val="24"/>
        </w:rPr>
        <w:t>7</w:t>
      </w:r>
      <w:r w:rsidR="00C446C1" w:rsidRPr="00BB23DA">
        <w:rPr>
          <w:sz w:val="24"/>
          <w:szCs w:val="24"/>
        </w:rPr>
        <w:t xml:space="preserve"> года. </w:t>
      </w:r>
    </w:p>
    <w:p w:rsidR="00BB23DA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</w:p>
    <w:p w:rsidR="00BB23DA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</w:p>
    <w:p w:rsidR="00BB23DA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</w:p>
    <w:p w:rsidR="00BB23DA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</w:p>
    <w:p w:rsidR="00BB23DA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</w:p>
    <w:p w:rsidR="00BB23DA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</w:p>
    <w:p w:rsidR="00BB23DA" w:rsidRDefault="0024100A" w:rsidP="0024100A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100A" w:rsidRDefault="0024100A" w:rsidP="0024100A">
      <w:pPr>
        <w:tabs>
          <w:tab w:val="left" w:pos="4140"/>
        </w:tabs>
        <w:rPr>
          <w:sz w:val="24"/>
          <w:szCs w:val="24"/>
        </w:rPr>
      </w:pPr>
    </w:p>
    <w:p w:rsidR="007D6FED" w:rsidRDefault="007D6FED" w:rsidP="0024100A">
      <w:pPr>
        <w:tabs>
          <w:tab w:val="left" w:pos="4140"/>
        </w:tabs>
        <w:rPr>
          <w:sz w:val="24"/>
          <w:szCs w:val="24"/>
        </w:rPr>
      </w:pPr>
    </w:p>
    <w:p w:rsidR="007D6FED" w:rsidRPr="00BB23DA" w:rsidRDefault="007D6FED" w:rsidP="0024100A">
      <w:pPr>
        <w:tabs>
          <w:tab w:val="left" w:pos="4140"/>
        </w:tabs>
        <w:rPr>
          <w:sz w:val="24"/>
          <w:szCs w:val="24"/>
        </w:rPr>
      </w:pPr>
    </w:p>
    <w:p w:rsidR="00EA35EE" w:rsidRPr="00BB23DA" w:rsidRDefault="00BB23DA" w:rsidP="00C446C1">
      <w:pPr>
        <w:tabs>
          <w:tab w:val="left" w:pos="4140"/>
        </w:tabs>
        <w:jc w:val="right"/>
        <w:rPr>
          <w:sz w:val="24"/>
          <w:szCs w:val="24"/>
        </w:rPr>
      </w:pPr>
      <w:r w:rsidRPr="00BB23DA">
        <w:rPr>
          <w:sz w:val="24"/>
          <w:szCs w:val="24"/>
        </w:rPr>
        <w:t xml:space="preserve">  </w:t>
      </w:r>
      <w:r w:rsidR="00C446C1" w:rsidRPr="00BB23DA">
        <w:rPr>
          <w:sz w:val="24"/>
          <w:szCs w:val="24"/>
        </w:rPr>
        <w:t xml:space="preserve">  </w:t>
      </w:r>
    </w:p>
    <w:p w:rsidR="00C96B8B" w:rsidRPr="00BB23DA" w:rsidRDefault="00C96B8B" w:rsidP="005421E9">
      <w:pPr>
        <w:pStyle w:val="a6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C96B8B" w:rsidRPr="00BB23DA" w:rsidRDefault="00C96B8B" w:rsidP="005421E9">
      <w:pPr>
        <w:pStyle w:val="a6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C96B8B" w:rsidRPr="00BB23DA" w:rsidRDefault="00C96B8B" w:rsidP="005421E9">
      <w:pPr>
        <w:pStyle w:val="a6"/>
        <w:numPr>
          <w:ilvl w:val="0"/>
          <w:numId w:val="14"/>
        </w:numPr>
        <w:jc w:val="both"/>
        <w:rPr>
          <w:vanish/>
          <w:sz w:val="24"/>
          <w:szCs w:val="24"/>
        </w:rPr>
      </w:pPr>
    </w:p>
    <w:p w:rsidR="00C446C1" w:rsidRPr="00BB23DA" w:rsidRDefault="00C446C1" w:rsidP="00C446C1">
      <w:pPr>
        <w:ind w:left="360"/>
        <w:jc w:val="right"/>
        <w:rPr>
          <w:b/>
          <w:sz w:val="24"/>
          <w:szCs w:val="24"/>
        </w:rPr>
      </w:pPr>
      <w:r w:rsidRPr="00BB23DA">
        <w:rPr>
          <w:b/>
          <w:sz w:val="24"/>
          <w:szCs w:val="24"/>
        </w:rPr>
        <w:t>Приложение 4</w:t>
      </w:r>
    </w:p>
    <w:p w:rsidR="008D68ED" w:rsidRPr="00BB23DA" w:rsidRDefault="008D68ED" w:rsidP="00C446C1">
      <w:pPr>
        <w:pStyle w:val="a6"/>
        <w:ind w:left="0"/>
        <w:rPr>
          <w:b/>
          <w:sz w:val="24"/>
          <w:szCs w:val="24"/>
        </w:rPr>
      </w:pPr>
    </w:p>
    <w:p w:rsidR="008D68ED" w:rsidRPr="00BB23DA" w:rsidRDefault="008D68ED" w:rsidP="00EA35EE">
      <w:pPr>
        <w:jc w:val="both"/>
        <w:rPr>
          <w:b/>
          <w:sz w:val="24"/>
          <w:szCs w:val="24"/>
        </w:rPr>
      </w:pPr>
    </w:p>
    <w:p w:rsidR="008D68ED" w:rsidRPr="00BB23DA" w:rsidRDefault="008D68ED" w:rsidP="008D68ED">
      <w:pPr>
        <w:spacing w:line="480" w:lineRule="atLeast"/>
        <w:jc w:val="center"/>
        <w:rPr>
          <w:b/>
          <w:sz w:val="24"/>
          <w:szCs w:val="24"/>
        </w:rPr>
      </w:pPr>
      <w:r w:rsidRPr="00BB23DA">
        <w:rPr>
          <w:b/>
          <w:color w:val="000000"/>
          <w:sz w:val="24"/>
          <w:szCs w:val="24"/>
        </w:rPr>
        <w:t xml:space="preserve">Состав оргкомитета </w:t>
      </w:r>
      <w:r w:rsidRPr="00BB23DA">
        <w:rPr>
          <w:b/>
          <w:sz w:val="24"/>
          <w:szCs w:val="24"/>
        </w:rPr>
        <w:t xml:space="preserve">Районного открытого </w:t>
      </w:r>
    </w:p>
    <w:p w:rsidR="008D68ED" w:rsidRPr="00BB23DA" w:rsidRDefault="008D68ED" w:rsidP="008D68ED">
      <w:pPr>
        <w:spacing w:line="480" w:lineRule="atLeast"/>
        <w:jc w:val="center"/>
        <w:rPr>
          <w:b/>
          <w:color w:val="000000"/>
          <w:sz w:val="24"/>
          <w:szCs w:val="24"/>
        </w:rPr>
      </w:pPr>
      <w:r w:rsidRPr="00BB23DA">
        <w:rPr>
          <w:b/>
          <w:sz w:val="24"/>
          <w:szCs w:val="24"/>
        </w:rPr>
        <w:t>конкурса детского творчества «Дорога и мы»</w:t>
      </w:r>
    </w:p>
    <w:p w:rsidR="008D68ED" w:rsidRPr="00BB23DA" w:rsidRDefault="008D68ED" w:rsidP="008D68ED">
      <w:pPr>
        <w:spacing w:line="480" w:lineRule="atLeast"/>
        <w:jc w:val="center"/>
        <w:rPr>
          <w:b/>
          <w:color w:val="000000"/>
          <w:sz w:val="24"/>
          <w:szCs w:val="24"/>
        </w:rPr>
      </w:pPr>
    </w:p>
    <w:p w:rsidR="008D68ED" w:rsidRPr="00BB23DA" w:rsidRDefault="008D68ED" w:rsidP="008D68ED">
      <w:pPr>
        <w:spacing w:line="480" w:lineRule="atLeast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Председатель: Рыкина Е.Е. – начальник отдела образования и молодежной политики администрации Кронштадтского района Санкт-Петербурга</w:t>
      </w:r>
    </w:p>
    <w:p w:rsidR="008D68ED" w:rsidRPr="00BB23DA" w:rsidRDefault="008D68ED" w:rsidP="008D68ED">
      <w:pPr>
        <w:spacing w:line="480" w:lineRule="atLeast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Члены оргкомитета:</w:t>
      </w:r>
    </w:p>
    <w:p w:rsidR="008D68ED" w:rsidRPr="00BB23DA" w:rsidRDefault="008D68ED" w:rsidP="008D68ED">
      <w:pPr>
        <w:spacing w:line="480" w:lineRule="atLeast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Гавшина Н.В.. – специалист  отдела образования администрации и молодежной политики Кронштадтского района Санкт –Петербурга</w:t>
      </w:r>
    </w:p>
    <w:p w:rsidR="008D68ED" w:rsidRPr="00BB23DA" w:rsidRDefault="008D68ED" w:rsidP="008D68ED">
      <w:pPr>
        <w:spacing w:line="480" w:lineRule="atLeast"/>
        <w:rPr>
          <w:rFonts w:eastAsia="Calibri"/>
          <w:sz w:val="24"/>
          <w:szCs w:val="24"/>
          <w:lang w:eastAsia="en-US"/>
        </w:rPr>
      </w:pPr>
      <w:r w:rsidRPr="00BB23DA">
        <w:rPr>
          <w:color w:val="000000"/>
          <w:sz w:val="24"/>
          <w:szCs w:val="24"/>
        </w:rPr>
        <w:t>Черникова И.Ю. – директор ГБУ ДО ДДТ Кронштадтского района Санкт-Петербурга «Град чудес»</w:t>
      </w:r>
      <w:r w:rsidRPr="00BB23DA">
        <w:rPr>
          <w:sz w:val="24"/>
          <w:szCs w:val="24"/>
        </w:rPr>
        <w:t xml:space="preserve"> </w:t>
      </w:r>
    </w:p>
    <w:p w:rsidR="008D68ED" w:rsidRPr="00BB23DA" w:rsidRDefault="008D68ED" w:rsidP="008D68ED">
      <w:pPr>
        <w:spacing w:line="276" w:lineRule="auto"/>
        <w:rPr>
          <w:sz w:val="24"/>
          <w:szCs w:val="24"/>
        </w:rPr>
      </w:pPr>
    </w:p>
    <w:p w:rsidR="00910CF9" w:rsidRPr="00BB23DA" w:rsidRDefault="008D68ED" w:rsidP="00910CF9">
      <w:pPr>
        <w:spacing w:line="276" w:lineRule="auto"/>
        <w:rPr>
          <w:sz w:val="24"/>
          <w:szCs w:val="24"/>
        </w:rPr>
      </w:pPr>
      <w:r w:rsidRPr="00BB23DA">
        <w:rPr>
          <w:sz w:val="24"/>
          <w:szCs w:val="24"/>
        </w:rPr>
        <w:t>Повторыдядько  А. Н. –</w:t>
      </w:r>
      <w:r w:rsidR="00910CF9" w:rsidRPr="00BB23DA">
        <w:rPr>
          <w:sz w:val="24"/>
          <w:szCs w:val="24"/>
        </w:rPr>
        <w:t>председатель Кронштадтской районной организации Санкт-Петербурга – местное отделение ВОА</w:t>
      </w:r>
    </w:p>
    <w:p w:rsidR="00910CF9" w:rsidRPr="00BB23DA" w:rsidRDefault="00910CF9" w:rsidP="00910CF9">
      <w:pPr>
        <w:spacing w:line="276" w:lineRule="auto"/>
        <w:rPr>
          <w:sz w:val="24"/>
          <w:szCs w:val="24"/>
        </w:rPr>
      </w:pPr>
    </w:p>
    <w:p w:rsidR="008D68ED" w:rsidRPr="00BB23DA" w:rsidRDefault="008D68ED" w:rsidP="008D68ED">
      <w:pPr>
        <w:spacing w:line="276" w:lineRule="auto"/>
        <w:rPr>
          <w:sz w:val="24"/>
          <w:szCs w:val="24"/>
        </w:rPr>
      </w:pPr>
    </w:p>
    <w:p w:rsidR="008D68ED" w:rsidRPr="00BB23DA" w:rsidRDefault="008D68ED" w:rsidP="008D68ED">
      <w:pPr>
        <w:spacing w:line="480" w:lineRule="atLeast"/>
        <w:jc w:val="center"/>
        <w:rPr>
          <w:b/>
          <w:sz w:val="24"/>
          <w:szCs w:val="24"/>
        </w:rPr>
      </w:pPr>
      <w:r w:rsidRPr="00BB23DA">
        <w:rPr>
          <w:b/>
          <w:color w:val="000000"/>
          <w:sz w:val="24"/>
          <w:szCs w:val="24"/>
        </w:rPr>
        <w:t xml:space="preserve">Состав жюри </w:t>
      </w:r>
      <w:r w:rsidRPr="00BB23DA">
        <w:rPr>
          <w:b/>
          <w:sz w:val="24"/>
          <w:szCs w:val="24"/>
        </w:rPr>
        <w:t xml:space="preserve">Районного открытого </w:t>
      </w:r>
    </w:p>
    <w:p w:rsidR="008D68ED" w:rsidRPr="00BB23DA" w:rsidRDefault="008D68ED" w:rsidP="008D68ED">
      <w:pPr>
        <w:spacing w:line="480" w:lineRule="atLeast"/>
        <w:jc w:val="center"/>
        <w:rPr>
          <w:b/>
          <w:color w:val="000000"/>
          <w:sz w:val="24"/>
          <w:szCs w:val="24"/>
        </w:rPr>
      </w:pPr>
      <w:r w:rsidRPr="00BB23DA">
        <w:rPr>
          <w:b/>
          <w:sz w:val="24"/>
          <w:szCs w:val="24"/>
        </w:rPr>
        <w:t>конкурса детского творчества «Дорога и мы»</w:t>
      </w:r>
    </w:p>
    <w:p w:rsidR="008D68ED" w:rsidRPr="00BB23DA" w:rsidRDefault="008D68ED" w:rsidP="008D68ED">
      <w:pPr>
        <w:spacing w:line="480" w:lineRule="atLeast"/>
        <w:rPr>
          <w:b/>
          <w:color w:val="000000"/>
          <w:sz w:val="24"/>
          <w:szCs w:val="24"/>
        </w:rPr>
      </w:pPr>
    </w:p>
    <w:p w:rsidR="008D68ED" w:rsidRPr="00BB23DA" w:rsidRDefault="008D68ED" w:rsidP="008D68ED">
      <w:pPr>
        <w:spacing w:line="480" w:lineRule="atLeast"/>
        <w:rPr>
          <w:rFonts w:eastAsia="Calibri"/>
          <w:sz w:val="24"/>
          <w:szCs w:val="24"/>
          <w:lang w:eastAsia="en-US"/>
        </w:rPr>
      </w:pPr>
      <w:r w:rsidRPr="00BB23DA">
        <w:rPr>
          <w:color w:val="000000"/>
          <w:sz w:val="24"/>
          <w:szCs w:val="24"/>
        </w:rPr>
        <w:t>Председатель Гавшина Н.В– специалист  отдела образования и молодежной политики администрации Кронштадтского района Санкт –Петербурга</w:t>
      </w:r>
    </w:p>
    <w:p w:rsidR="008D68ED" w:rsidRPr="00BB23DA" w:rsidRDefault="008D68ED" w:rsidP="008D68ED">
      <w:pPr>
        <w:spacing w:line="480" w:lineRule="atLeast"/>
        <w:rPr>
          <w:color w:val="000000"/>
          <w:sz w:val="24"/>
          <w:szCs w:val="24"/>
        </w:rPr>
      </w:pPr>
      <w:r w:rsidRPr="00BB23DA">
        <w:rPr>
          <w:color w:val="000000"/>
          <w:sz w:val="24"/>
          <w:szCs w:val="24"/>
        </w:rPr>
        <w:t>Зам. председателя Бархатова З.П. – заместитель директора ГБУ ДО ДДТ Кронштадтского района Санкт-Петербурга «Град чудес»</w:t>
      </w:r>
    </w:p>
    <w:p w:rsidR="008D68ED" w:rsidRPr="00BB23DA" w:rsidRDefault="008D68ED" w:rsidP="008D68ED">
      <w:pPr>
        <w:spacing w:line="480" w:lineRule="atLeast"/>
        <w:rPr>
          <w:color w:val="000000"/>
          <w:sz w:val="24"/>
          <w:szCs w:val="24"/>
        </w:rPr>
      </w:pPr>
      <w:r w:rsidRPr="00BB23DA">
        <w:rPr>
          <w:sz w:val="24"/>
          <w:szCs w:val="24"/>
        </w:rPr>
        <w:t>Члены жюри:</w:t>
      </w:r>
    </w:p>
    <w:p w:rsidR="008D68ED" w:rsidRDefault="008D68ED" w:rsidP="008D68ED">
      <w:pPr>
        <w:spacing w:line="276" w:lineRule="auto"/>
        <w:rPr>
          <w:sz w:val="24"/>
          <w:szCs w:val="24"/>
        </w:rPr>
      </w:pPr>
      <w:r w:rsidRPr="00BB23DA">
        <w:rPr>
          <w:sz w:val="24"/>
          <w:szCs w:val="24"/>
        </w:rPr>
        <w:t>Лысюк А.В.</w:t>
      </w:r>
      <w:r w:rsidRPr="00BB23DA">
        <w:rPr>
          <w:color w:val="000000"/>
          <w:sz w:val="24"/>
          <w:szCs w:val="24"/>
        </w:rPr>
        <w:t xml:space="preserve"> – </w:t>
      </w:r>
      <w:r w:rsidRPr="00BB23DA">
        <w:rPr>
          <w:sz w:val="24"/>
          <w:szCs w:val="24"/>
        </w:rPr>
        <w:t>старший инспектор по пропаганде безопасности дорожного движения</w:t>
      </w:r>
      <w:r w:rsidRPr="00BB23DA">
        <w:rPr>
          <w:color w:val="FF0000"/>
          <w:sz w:val="24"/>
          <w:szCs w:val="24"/>
        </w:rPr>
        <w:t xml:space="preserve"> </w:t>
      </w:r>
      <w:r w:rsidRPr="00BB23DA">
        <w:rPr>
          <w:sz w:val="24"/>
          <w:szCs w:val="24"/>
        </w:rPr>
        <w:t>ОГИБДД ОМВД РФ по Кронштадтскому району г. Санкт-Петербурга</w:t>
      </w:r>
    </w:p>
    <w:p w:rsidR="00AC0197" w:rsidRPr="00BB23DA" w:rsidRDefault="00AC0197" w:rsidP="008D68ED">
      <w:pPr>
        <w:spacing w:line="276" w:lineRule="auto"/>
        <w:rPr>
          <w:sz w:val="24"/>
          <w:szCs w:val="24"/>
        </w:rPr>
      </w:pPr>
    </w:p>
    <w:p w:rsidR="00910CF9" w:rsidRPr="00BB23DA" w:rsidRDefault="008D68ED" w:rsidP="00910CF9">
      <w:pPr>
        <w:spacing w:line="276" w:lineRule="auto"/>
        <w:rPr>
          <w:sz w:val="24"/>
          <w:szCs w:val="24"/>
        </w:rPr>
      </w:pPr>
      <w:r w:rsidRPr="00BB23DA">
        <w:rPr>
          <w:sz w:val="24"/>
          <w:szCs w:val="24"/>
        </w:rPr>
        <w:t>Повторыдядько  А. Н. –</w:t>
      </w:r>
      <w:r w:rsidR="00910CF9" w:rsidRPr="00BB23DA">
        <w:rPr>
          <w:sz w:val="24"/>
          <w:szCs w:val="24"/>
        </w:rPr>
        <w:t>председатель Кронштадтской районной организации Санкт-Петербурга – местное отделение ВОА</w:t>
      </w:r>
    </w:p>
    <w:p w:rsidR="00D200BC" w:rsidRPr="00BB23DA" w:rsidRDefault="00D200BC" w:rsidP="00910CF9">
      <w:pPr>
        <w:spacing w:line="276" w:lineRule="auto"/>
        <w:rPr>
          <w:sz w:val="24"/>
          <w:szCs w:val="24"/>
        </w:rPr>
      </w:pPr>
    </w:p>
    <w:p w:rsidR="008D68ED" w:rsidRPr="00BB23DA" w:rsidRDefault="008D68ED" w:rsidP="008D68ED">
      <w:pPr>
        <w:spacing w:line="276" w:lineRule="auto"/>
        <w:rPr>
          <w:sz w:val="24"/>
          <w:szCs w:val="24"/>
        </w:rPr>
      </w:pPr>
      <w:r w:rsidRPr="00BB23DA">
        <w:rPr>
          <w:sz w:val="24"/>
          <w:szCs w:val="24"/>
        </w:rPr>
        <w:t>Матвеева Л.П. -методист ГБУ ДО ДДТ Кронштадтского района Санкт-Петербурга «Град чудес»</w:t>
      </w:r>
    </w:p>
    <w:p w:rsidR="002975D9" w:rsidRPr="00BB23DA" w:rsidRDefault="002975D9" w:rsidP="002975D9">
      <w:pPr>
        <w:rPr>
          <w:sz w:val="24"/>
          <w:szCs w:val="24"/>
        </w:rPr>
      </w:pPr>
    </w:p>
    <w:p w:rsidR="002975D9" w:rsidRPr="00BB23DA" w:rsidRDefault="002975D9" w:rsidP="002975D9">
      <w:pPr>
        <w:rPr>
          <w:sz w:val="24"/>
          <w:szCs w:val="24"/>
        </w:rPr>
      </w:pPr>
    </w:p>
    <w:p w:rsidR="002975D9" w:rsidRPr="00BB23DA" w:rsidRDefault="002975D9" w:rsidP="00AC08C7">
      <w:pPr>
        <w:jc w:val="right"/>
        <w:rPr>
          <w:sz w:val="24"/>
          <w:szCs w:val="24"/>
        </w:rPr>
      </w:pPr>
    </w:p>
    <w:p w:rsidR="00BB23DA" w:rsidRPr="0024100A" w:rsidRDefault="00BB23DA" w:rsidP="0024100A">
      <w:pPr>
        <w:jc w:val="both"/>
        <w:rPr>
          <w:sz w:val="24"/>
          <w:szCs w:val="24"/>
        </w:rPr>
      </w:pPr>
    </w:p>
    <w:sectPr w:rsidR="00BB23DA" w:rsidRPr="0024100A" w:rsidSect="00A06769">
      <w:type w:val="continuous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E0" w:rsidRDefault="002001E0">
      <w:r>
        <w:separator/>
      </w:r>
    </w:p>
  </w:endnote>
  <w:endnote w:type="continuationSeparator" w:id="0">
    <w:p w:rsidR="002001E0" w:rsidRDefault="002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E0" w:rsidRDefault="002001E0">
      <w:r>
        <w:separator/>
      </w:r>
    </w:p>
  </w:footnote>
  <w:footnote w:type="continuationSeparator" w:id="0">
    <w:p w:rsidR="002001E0" w:rsidRDefault="002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abstractNum w:abstractNumId="1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A"/>
    <w:multiLevelType w:val="singleLevel"/>
    <w:tmpl w:val="0000002A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FF007B"/>
    <w:multiLevelType w:val="hybridMultilevel"/>
    <w:tmpl w:val="3E0017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CBF"/>
    <w:multiLevelType w:val="hybridMultilevel"/>
    <w:tmpl w:val="20FA9300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41B4"/>
    <w:multiLevelType w:val="hybridMultilevel"/>
    <w:tmpl w:val="A15CAE12"/>
    <w:lvl w:ilvl="0" w:tplc="9282F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191A37"/>
    <w:multiLevelType w:val="hybridMultilevel"/>
    <w:tmpl w:val="F25C55A0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7E29"/>
    <w:multiLevelType w:val="hybridMultilevel"/>
    <w:tmpl w:val="B4781370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30BB"/>
    <w:multiLevelType w:val="hybridMultilevel"/>
    <w:tmpl w:val="7D7E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16F6"/>
    <w:multiLevelType w:val="hybridMultilevel"/>
    <w:tmpl w:val="BFACE0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41D71"/>
    <w:multiLevelType w:val="hybridMultilevel"/>
    <w:tmpl w:val="72FA5E0A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5A4C"/>
    <w:multiLevelType w:val="hybridMultilevel"/>
    <w:tmpl w:val="0C2438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10EF6"/>
    <w:multiLevelType w:val="hybridMultilevel"/>
    <w:tmpl w:val="413C30AA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0657"/>
    <w:multiLevelType w:val="multilevel"/>
    <w:tmpl w:val="C8AE7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 w15:restartNumberingAfterBreak="0">
    <w:nsid w:val="635A5038"/>
    <w:multiLevelType w:val="hybridMultilevel"/>
    <w:tmpl w:val="91EC9FFC"/>
    <w:lvl w:ilvl="0" w:tplc="9282F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B3CC2"/>
    <w:multiLevelType w:val="hybridMultilevel"/>
    <w:tmpl w:val="594EA03A"/>
    <w:lvl w:ilvl="0" w:tplc="3B9A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A0FDA"/>
    <w:multiLevelType w:val="multilevel"/>
    <w:tmpl w:val="8F321C26"/>
    <w:lvl w:ilvl="0">
      <w:start w:val="1"/>
      <w:numFmt w:val="bullet"/>
      <w:lvlText w:val="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1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4"/>
    <w:rsid w:val="00004B12"/>
    <w:rsid w:val="00014C38"/>
    <w:rsid w:val="00024D1B"/>
    <w:rsid w:val="0003436A"/>
    <w:rsid w:val="00045AD0"/>
    <w:rsid w:val="0006446C"/>
    <w:rsid w:val="00065544"/>
    <w:rsid w:val="00086E6F"/>
    <w:rsid w:val="00090E2B"/>
    <w:rsid w:val="000C1797"/>
    <w:rsid w:val="000C74F1"/>
    <w:rsid w:val="000D4B52"/>
    <w:rsid w:val="000F2D72"/>
    <w:rsid w:val="000F303A"/>
    <w:rsid w:val="001416CE"/>
    <w:rsid w:val="00154627"/>
    <w:rsid w:val="00171F4A"/>
    <w:rsid w:val="001903AF"/>
    <w:rsid w:val="001B1A6F"/>
    <w:rsid w:val="001B70AD"/>
    <w:rsid w:val="001F672D"/>
    <w:rsid w:val="002001E0"/>
    <w:rsid w:val="0024100A"/>
    <w:rsid w:val="0024284C"/>
    <w:rsid w:val="00243F58"/>
    <w:rsid w:val="0024434D"/>
    <w:rsid w:val="00261B50"/>
    <w:rsid w:val="00267285"/>
    <w:rsid w:val="00277C72"/>
    <w:rsid w:val="0028245F"/>
    <w:rsid w:val="00282B45"/>
    <w:rsid w:val="002975D9"/>
    <w:rsid w:val="002A432E"/>
    <w:rsid w:val="002C48E8"/>
    <w:rsid w:val="002D3FE4"/>
    <w:rsid w:val="00330CA5"/>
    <w:rsid w:val="003364C7"/>
    <w:rsid w:val="0038014D"/>
    <w:rsid w:val="003851B1"/>
    <w:rsid w:val="0039212C"/>
    <w:rsid w:val="003E592A"/>
    <w:rsid w:val="003E61FC"/>
    <w:rsid w:val="0041708F"/>
    <w:rsid w:val="004247EF"/>
    <w:rsid w:val="00425080"/>
    <w:rsid w:val="004304B9"/>
    <w:rsid w:val="00430907"/>
    <w:rsid w:val="004368E3"/>
    <w:rsid w:val="004B0A5B"/>
    <w:rsid w:val="004C22A6"/>
    <w:rsid w:val="004D6ED6"/>
    <w:rsid w:val="004E2F6E"/>
    <w:rsid w:val="00503B89"/>
    <w:rsid w:val="00530783"/>
    <w:rsid w:val="00531A2D"/>
    <w:rsid w:val="00533784"/>
    <w:rsid w:val="005421E9"/>
    <w:rsid w:val="005B483F"/>
    <w:rsid w:val="005E2463"/>
    <w:rsid w:val="00643230"/>
    <w:rsid w:val="006467AF"/>
    <w:rsid w:val="006765BD"/>
    <w:rsid w:val="006C2417"/>
    <w:rsid w:val="006F1622"/>
    <w:rsid w:val="007379B9"/>
    <w:rsid w:val="007776F1"/>
    <w:rsid w:val="007821AA"/>
    <w:rsid w:val="00786391"/>
    <w:rsid w:val="007D3FC0"/>
    <w:rsid w:val="007D6FED"/>
    <w:rsid w:val="008245D4"/>
    <w:rsid w:val="00837419"/>
    <w:rsid w:val="008465FB"/>
    <w:rsid w:val="0086475F"/>
    <w:rsid w:val="0087303B"/>
    <w:rsid w:val="00895EAD"/>
    <w:rsid w:val="008D3E8B"/>
    <w:rsid w:val="008D68ED"/>
    <w:rsid w:val="008E11A6"/>
    <w:rsid w:val="008F65C6"/>
    <w:rsid w:val="0090603E"/>
    <w:rsid w:val="00910CF9"/>
    <w:rsid w:val="009163A5"/>
    <w:rsid w:val="009255C2"/>
    <w:rsid w:val="009409B0"/>
    <w:rsid w:val="009A66F4"/>
    <w:rsid w:val="009A7CB3"/>
    <w:rsid w:val="00A04512"/>
    <w:rsid w:val="00A06769"/>
    <w:rsid w:val="00A14A49"/>
    <w:rsid w:val="00A262BA"/>
    <w:rsid w:val="00A375D8"/>
    <w:rsid w:val="00A55799"/>
    <w:rsid w:val="00A92A7B"/>
    <w:rsid w:val="00A964C3"/>
    <w:rsid w:val="00AB278F"/>
    <w:rsid w:val="00AC0197"/>
    <w:rsid w:val="00AC08C7"/>
    <w:rsid w:val="00AD2D9C"/>
    <w:rsid w:val="00B00F1C"/>
    <w:rsid w:val="00B028F8"/>
    <w:rsid w:val="00B03D5A"/>
    <w:rsid w:val="00B33F7A"/>
    <w:rsid w:val="00B73B3B"/>
    <w:rsid w:val="00B9596F"/>
    <w:rsid w:val="00BA1AFC"/>
    <w:rsid w:val="00BB23DA"/>
    <w:rsid w:val="00BB3092"/>
    <w:rsid w:val="00BB3AA8"/>
    <w:rsid w:val="00BD536F"/>
    <w:rsid w:val="00C07B36"/>
    <w:rsid w:val="00C23BA4"/>
    <w:rsid w:val="00C31C75"/>
    <w:rsid w:val="00C446C1"/>
    <w:rsid w:val="00C57FF5"/>
    <w:rsid w:val="00C6507F"/>
    <w:rsid w:val="00C72DA7"/>
    <w:rsid w:val="00C80A35"/>
    <w:rsid w:val="00C96B8B"/>
    <w:rsid w:val="00CA58F9"/>
    <w:rsid w:val="00CB27B5"/>
    <w:rsid w:val="00CB522A"/>
    <w:rsid w:val="00CD0D2A"/>
    <w:rsid w:val="00CD6169"/>
    <w:rsid w:val="00D1217D"/>
    <w:rsid w:val="00D12C8B"/>
    <w:rsid w:val="00D1549C"/>
    <w:rsid w:val="00D15A38"/>
    <w:rsid w:val="00D200BC"/>
    <w:rsid w:val="00D22AD9"/>
    <w:rsid w:val="00D27792"/>
    <w:rsid w:val="00D86BB9"/>
    <w:rsid w:val="00D96156"/>
    <w:rsid w:val="00DA1E4E"/>
    <w:rsid w:val="00DA5653"/>
    <w:rsid w:val="00E10679"/>
    <w:rsid w:val="00E27E36"/>
    <w:rsid w:val="00E34562"/>
    <w:rsid w:val="00E42226"/>
    <w:rsid w:val="00E67314"/>
    <w:rsid w:val="00E85C1F"/>
    <w:rsid w:val="00E94195"/>
    <w:rsid w:val="00E97B3A"/>
    <w:rsid w:val="00EA35EE"/>
    <w:rsid w:val="00EA5D22"/>
    <w:rsid w:val="00EC4253"/>
    <w:rsid w:val="00ED459A"/>
    <w:rsid w:val="00EE5D14"/>
    <w:rsid w:val="00EF3D1B"/>
    <w:rsid w:val="00F4129A"/>
    <w:rsid w:val="00F61937"/>
    <w:rsid w:val="00F61CF0"/>
    <w:rsid w:val="00F671BD"/>
    <w:rsid w:val="00F9202E"/>
    <w:rsid w:val="00FC6D34"/>
    <w:rsid w:val="00FC76C7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DCA16-7C06-42E7-AE59-8786B87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C6"/>
  </w:style>
  <w:style w:type="paragraph" w:styleId="1">
    <w:name w:val="heading 1"/>
    <w:basedOn w:val="a"/>
    <w:next w:val="a"/>
    <w:qFormat/>
    <w:rsid w:val="00EE5D14"/>
    <w:pPr>
      <w:keepNext/>
      <w:spacing w:line="360" w:lineRule="auto"/>
      <w:ind w:right="-286"/>
      <w:jc w:val="center"/>
      <w:outlineLvl w:val="0"/>
    </w:pPr>
    <w:rPr>
      <w:rFonts w:ascii="Arial" w:hAnsi="Arial"/>
      <w:b/>
      <w:caps/>
      <w:sz w:val="24"/>
    </w:rPr>
  </w:style>
  <w:style w:type="paragraph" w:styleId="2">
    <w:name w:val="heading 2"/>
    <w:basedOn w:val="a"/>
    <w:next w:val="a"/>
    <w:qFormat/>
    <w:rsid w:val="00EE5D14"/>
    <w:pPr>
      <w:keepNext/>
      <w:tabs>
        <w:tab w:val="num" w:pos="1134"/>
      </w:tabs>
      <w:ind w:left="1134" w:hanging="283"/>
      <w:jc w:val="both"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EE5D14"/>
    <w:pPr>
      <w:keepNext/>
      <w:spacing w:after="120"/>
      <w:ind w:right="-284"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D14"/>
    <w:pPr>
      <w:ind w:left="709"/>
    </w:pPr>
  </w:style>
  <w:style w:type="paragraph" w:styleId="30">
    <w:name w:val="Body Text Indent 3"/>
    <w:basedOn w:val="a"/>
    <w:rsid w:val="00EE5D14"/>
    <w:pPr>
      <w:ind w:left="709" w:firstLine="142"/>
    </w:pPr>
    <w:rPr>
      <w:sz w:val="22"/>
    </w:rPr>
  </w:style>
  <w:style w:type="character" w:styleId="a4">
    <w:name w:val="Hyperlink"/>
    <w:rsid w:val="00EE5D14"/>
    <w:rPr>
      <w:color w:val="0000FF"/>
      <w:u w:val="single"/>
    </w:rPr>
  </w:style>
  <w:style w:type="table" w:styleId="a5">
    <w:name w:val="Table Grid"/>
    <w:basedOn w:val="a1"/>
    <w:rsid w:val="00EE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3B89"/>
    <w:pPr>
      <w:ind w:left="708"/>
    </w:pPr>
  </w:style>
  <w:style w:type="paragraph" w:customStyle="1" w:styleId="a7">
    <w:name w:val="Базовый"/>
    <w:uiPriority w:val="99"/>
    <w:rsid w:val="00EA35EE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77C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77C7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42226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41708F"/>
    <w:pPr>
      <w:spacing w:after="120"/>
    </w:pPr>
  </w:style>
  <w:style w:type="character" w:customStyle="1" w:styleId="ac">
    <w:name w:val="Основной текст Знак"/>
    <w:basedOn w:val="a0"/>
    <w:link w:val="ab"/>
    <w:rsid w:val="0041708F"/>
  </w:style>
  <w:style w:type="character" w:styleId="ad">
    <w:name w:val="Strong"/>
    <w:uiPriority w:val="22"/>
    <w:qFormat/>
    <w:rsid w:val="0041708F"/>
    <w:rPr>
      <w:b/>
      <w:bCs/>
    </w:rPr>
  </w:style>
  <w:style w:type="paragraph" w:styleId="ae">
    <w:name w:val="footer"/>
    <w:basedOn w:val="a"/>
    <w:link w:val="af"/>
    <w:uiPriority w:val="99"/>
    <w:unhideWhenUsed/>
    <w:rsid w:val="004170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41708F"/>
    <w:rPr>
      <w:sz w:val="24"/>
      <w:szCs w:val="24"/>
    </w:rPr>
  </w:style>
  <w:style w:type="paragraph" w:styleId="af0">
    <w:name w:val="header"/>
    <w:basedOn w:val="a"/>
    <w:link w:val="af1"/>
    <w:rsid w:val="00EF3D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F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365B-CAF3-4234-BB90-44EE722A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12206</Characters>
  <Application>Microsoft Office Word</Application>
  <DocSecurity>4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Московского района</vt:lpstr>
    </vt:vector>
  </TitlesOfParts>
  <Company>KCTT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Московского района</dc:title>
  <dc:subject/>
  <dc:creator>PDD</dc:creator>
  <cp:keywords/>
  <cp:lastModifiedBy>ИНХ</cp:lastModifiedBy>
  <cp:revision>2</cp:revision>
  <cp:lastPrinted>2016-12-05T08:05:00Z</cp:lastPrinted>
  <dcterms:created xsi:type="dcterms:W3CDTF">2016-12-15T08:27:00Z</dcterms:created>
  <dcterms:modified xsi:type="dcterms:W3CDTF">2016-12-15T08:27:00Z</dcterms:modified>
</cp:coreProperties>
</file>